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F1F" w14:textId="1901BB65" w:rsidR="003C08E4" w:rsidRPr="003A7DD9" w:rsidRDefault="0078767D" w:rsidP="00D459DD">
      <w:pPr>
        <w:spacing w:after="57" w:line="276" w:lineRule="auto"/>
        <w:ind w:left="0" w:firstLine="0"/>
        <w:jc w:val="center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  <w:sz w:val="32"/>
        </w:rPr>
        <w:t>Brian O’Halloran</w:t>
      </w:r>
    </w:p>
    <w:p w14:paraId="1E70E56F" w14:textId="77777777" w:rsidR="002F0813" w:rsidRPr="008C07EC" w:rsidRDefault="0078767D" w:rsidP="00D459DD">
      <w:pPr>
        <w:spacing w:after="2" w:line="276" w:lineRule="auto"/>
        <w:ind w:left="625" w:right="440" w:hanging="186"/>
        <w:jc w:val="center"/>
        <w:rPr>
          <w:rFonts w:asciiTheme="minorHAnsi" w:hAnsiTheme="minorHAnsi" w:cstheme="minorHAnsi"/>
          <w:sz w:val="24"/>
          <w:szCs w:val="24"/>
        </w:rPr>
      </w:pPr>
      <w:r w:rsidRPr="008C07EC">
        <w:rPr>
          <w:rFonts w:asciiTheme="minorHAnsi" w:hAnsiTheme="minorHAnsi" w:cstheme="minorHAnsi"/>
          <w:sz w:val="24"/>
          <w:szCs w:val="24"/>
          <w:u w:val="single" w:color="000000"/>
        </w:rPr>
        <w:t xml:space="preserve">Regional Director - Middle East &amp; Southeast Asia at BHSL Hydro </w:t>
      </w:r>
      <w:r w:rsidRPr="008C07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1E9FD3" w14:textId="70601529" w:rsidR="003C08E4" w:rsidRPr="003A7DD9" w:rsidRDefault="0078767D" w:rsidP="00D459DD">
      <w:pPr>
        <w:pBdr>
          <w:bottom w:val="single" w:sz="12" w:space="1" w:color="auto"/>
        </w:pBdr>
        <w:spacing w:after="2" w:line="276" w:lineRule="auto"/>
        <w:ind w:left="625" w:right="440" w:hanging="186"/>
        <w:jc w:val="center"/>
        <w:rPr>
          <w:rFonts w:asciiTheme="minorHAnsi" w:hAnsiTheme="minorHAnsi" w:cstheme="minorHAnsi"/>
        </w:rPr>
      </w:pPr>
      <w:r w:rsidRPr="008C07EC">
        <w:rPr>
          <w:rFonts w:asciiTheme="minorHAnsi" w:hAnsiTheme="minorHAnsi" w:cstheme="minorHAnsi"/>
          <w:sz w:val="24"/>
          <w:szCs w:val="24"/>
        </w:rPr>
        <w:t>Manama, Kingdom of Bahrain</w:t>
      </w:r>
    </w:p>
    <w:p w14:paraId="6DE64CF2" w14:textId="11955041" w:rsidR="003C08E4" w:rsidRDefault="0078767D" w:rsidP="00D459DD">
      <w:pPr>
        <w:spacing w:after="181" w:line="276" w:lineRule="auto"/>
        <w:ind w:left="-5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</w:rPr>
        <w:t xml:space="preserve"> </w:t>
      </w:r>
    </w:p>
    <w:p w14:paraId="2C9F30B4" w14:textId="77777777" w:rsidR="008C07EC" w:rsidRDefault="008C07EC" w:rsidP="00D459DD">
      <w:pPr>
        <w:spacing w:after="181" w:line="276" w:lineRule="auto"/>
        <w:ind w:left="-5"/>
        <w:rPr>
          <w:rFonts w:asciiTheme="minorHAnsi" w:hAnsiTheme="minorHAnsi" w:cstheme="minorHAnsi"/>
          <w:b/>
        </w:rPr>
        <w:sectPr w:rsidR="008C07EC">
          <w:footerReference w:type="even" r:id="rId7"/>
          <w:footerReference w:type="default" r:id="rId8"/>
          <w:footerReference w:type="first" r:id="rId9"/>
          <w:pgSz w:w="11899" w:h="16841"/>
          <w:pgMar w:top="722" w:right="1265" w:bottom="1187" w:left="1560" w:header="720" w:footer="725" w:gutter="0"/>
          <w:cols w:space="720"/>
        </w:sectPr>
      </w:pPr>
    </w:p>
    <w:p w14:paraId="28349A31" w14:textId="58700563" w:rsidR="008C07EC" w:rsidRDefault="008C07EC" w:rsidP="00D459DD">
      <w:pPr>
        <w:spacing w:after="181" w:line="276" w:lineRule="auto"/>
        <w:ind w:left="-5"/>
        <w:rPr>
          <w:rFonts w:asciiTheme="minorHAnsi" w:hAnsiTheme="minorHAnsi" w:cstheme="minorHAnsi"/>
          <w:b/>
        </w:rPr>
      </w:pPr>
      <w:r w:rsidRPr="003A7DD9">
        <w:rPr>
          <w:rFonts w:asciiTheme="minorHAnsi" w:hAnsiTheme="minorHAnsi" w:cstheme="minorHAnsi"/>
          <w:b/>
        </w:rPr>
        <w:t xml:space="preserve">Phone: </w:t>
      </w:r>
      <w:r w:rsidRPr="003A7DD9">
        <w:rPr>
          <w:rFonts w:asciiTheme="minorHAnsi" w:hAnsiTheme="minorHAnsi" w:cstheme="minorHAnsi"/>
        </w:rPr>
        <w:t>+973 37782200</w:t>
      </w:r>
      <w:r w:rsidRPr="003A7DD9">
        <w:rPr>
          <w:rFonts w:asciiTheme="minorHAnsi" w:hAnsiTheme="minorHAnsi" w:cstheme="minorHAnsi"/>
          <w:b/>
        </w:rPr>
        <w:t xml:space="preserve">  </w:t>
      </w:r>
    </w:p>
    <w:p w14:paraId="4F131AB0" w14:textId="5C8B8C0B" w:rsidR="008C07EC" w:rsidRDefault="008C07EC" w:rsidP="00D459DD">
      <w:pPr>
        <w:spacing w:after="181" w:line="276" w:lineRule="auto"/>
        <w:ind w:left="-5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</w:rPr>
        <w:t xml:space="preserve">Email: </w:t>
      </w:r>
      <w:hyperlink r:id="rId10" w:history="1">
        <w:r w:rsidRPr="003A7DD9">
          <w:rPr>
            <w:rStyle w:val="Hyperlink"/>
            <w:rFonts w:asciiTheme="minorHAnsi" w:hAnsiTheme="minorHAnsi" w:cstheme="minorHAnsi"/>
            <w:b/>
          </w:rPr>
          <w:t>ohalloran.db@gmail.com</w:t>
        </w:r>
      </w:hyperlink>
    </w:p>
    <w:p w14:paraId="3E216493" w14:textId="503C69EE" w:rsidR="008C07EC" w:rsidRDefault="008C07EC" w:rsidP="008C07EC">
      <w:pPr>
        <w:spacing w:after="181" w:line="276" w:lineRule="auto"/>
        <w:ind w:left="0" w:firstLine="0"/>
        <w:rPr>
          <w:rFonts w:asciiTheme="minorHAnsi" w:hAnsiTheme="minorHAnsi" w:cstheme="minorHAnsi"/>
        </w:rPr>
        <w:sectPr w:rsidR="008C07EC" w:rsidSect="008C07EC">
          <w:type w:val="continuous"/>
          <w:pgSz w:w="11899" w:h="16841"/>
          <w:pgMar w:top="722" w:right="1265" w:bottom="1187" w:left="1560" w:header="720" w:footer="725" w:gutter="0"/>
          <w:cols w:num="2" w:space="720"/>
        </w:sectPr>
      </w:pPr>
    </w:p>
    <w:p w14:paraId="7355B1C1" w14:textId="19FB4AC4" w:rsidR="008C07EC" w:rsidRDefault="008C07EC" w:rsidP="00D459DD">
      <w:pPr>
        <w:spacing w:after="181" w:line="276" w:lineRule="auto"/>
        <w:ind w:left="-5"/>
        <w:rPr>
          <w:rFonts w:asciiTheme="minorHAnsi" w:hAnsiTheme="minorHAnsi" w:cstheme="minorHAnsi"/>
          <w:b/>
        </w:rPr>
      </w:pPr>
      <w:r w:rsidRPr="003A7DD9">
        <w:rPr>
          <w:rFonts w:asciiTheme="minorHAnsi" w:hAnsiTheme="minorHAnsi" w:cstheme="minorHAnsi"/>
          <w:b/>
        </w:rPr>
        <w:t>DOB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3A7DD9">
        <w:rPr>
          <w:rFonts w:asciiTheme="minorHAnsi" w:hAnsiTheme="minorHAnsi" w:cstheme="minorHAnsi"/>
        </w:rPr>
        <w:t>06 Oct 1972</w:t>
      </w:r>
      <w:r w:rsidRPr="008C07EC">
        <w:rPr>
          <w:rFonts w:asciiTheme="minorHAnsi" w:hAnsiTheme="minorHAnsi" w:cstheme="minorHAnsi"/>
          <w:b/>
        </w:rPr>
        <w:t xml:space="preserve"> </w:t>
      </w:r>
    </w:p>
    <w:p w14:paraId="3BA9744E" w14:textId="70885D1B" w:rsidR="008C07EC" w:rsidRPr="003A7DD9" w:rsidRDefault="008C07EC" w:rsidP="00D459DD">
      <w:pPr>
        <w:spacing w:after="181" w:line="276" w:lineRule="auto"/>
        <w:ind w:left="-5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</w:rPr>
        <w:t xml:space="preserve">Nationality: </w:t>
      </w:r>
      <w:r w:rsidRPr="003A7DD9">
        <w:rPr>
          <w:rFonts w:asciiTheme="minorHAnsi" w:hAnsiTheme="minorHAnsi" w:cstheme="minorHAnsi"/>
        </w:rPr>
        <w:t>Irish</w:t>
      </w:r>
    </w:p>
    <w:p w14:paraId="1C710C27" w14:textId="77777777" w:rsidR="008C07EC" w:rsidRDefault="008C07EC">
      <w:pPr>
        <w:tabs>
          <w:tab w:val="center" w:pos="1050"/>
          <w:tab w:val="center" w:pos="2857"/>
          <w:tab w:val="center" w:pos="4321"/>
          <w:tab w:val="center" w:pos="5041"/>
          <w:tab w:val="center" w:pos="7312"/>
        </w:tabs>
        <w:spacing w:after="123" w:line="259" w:lineRule="auto"/>
        <w:ind w:left="0" w:firstLine="0"/>
        <w:rPr>
          <w:rFonts w:asciiTheme="minorHAnsi" w:hAnsiTheme="minorHAnsi" w:cstheme="minorHAnsi"/>
          <w:b/>
        </w:rPr>
        <w:sectPr w:rsidR="008C07EC" w:rsidSect="008C07EC">
          <w:type w:val="continuous"/>
          <w:pgSz w:w="11899" w:h="16841"/>
          <w:pgMar w:top="722" w:right="1265" w:bottom="1187" w:left="1560" w:header="720" w:footer="725" w:gutter="0"/>
          <w:cols w:num="2" w:space="720"/>
        </w:sectPr>
      </w:pPr>
    </w:p>
    <w:p w14:paraId="708D2F6C" w14:textId="73612B22" w:rsidR="003E7F95" w:rsidRDefault="003E7F95" w:rsidP="00D459DD">
      <w:pPr>
        <w:pBdr>
          <w:bottom w:val="single" w:sz="12" w:space="1" w:color="auto"/>
        </w:pBdr>
        <w:spacing w:after="159" w:line="276" w:lineRule="auto"/>
        <w:ind w:left="0" w:firstLine="0"/>
        <w:rPr>
          <w:rFonts w:asciiTheme="minorHAnsi" w:hAnsiTheme="minorHAnsi" w:cstheme="minorHAnsi"/>
          <w:sz w:val="20"/>
        </w:rPr>
      </w:pPr>
    </w:p>
    <w:p w14:paraId="667865B7" w14:textId="14D2887A" w:rsidR="003C08E4" w:rsidRPr="003A7DD9" w:rsidRDefault="00854500" w:rsidP="00D459DD">
      <w:pPr>
        <w:spacing w:after="139" w:line="276" w:lineRule="auto"/>
        <w:ind w:left="0" w:right="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A7DD9">
        <w:rPr>
          <w:rFonts w:asciiTheme="minorHAnsi" w:hAnsiTheme="minorHAnsi" w:cstheme="minorHAnsi"/>
          <w:b/>
          <w:sz w:val="24"/>
          <w:szCs w:val="24"/>
          <w:u w:val="single" w:color="000000"/>
        </w:rPr>
        <w:t>Summary</w:t>
      </w:r>
      <w:r w:rsidR="0078767D" w:rsidRPr="003A7DD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3E45009" w14:textId="4D71E0D9" w:rsidR="0006706A" w:rsidRDefault="0031422F" w:rsidP="00D459DD">
      <w:pPr>
        <w:pBdr>
          <w:bottom w:val="single" w:sz="12" w:space="1" w:color="auto"/>
        </w:pBdr>
        <w:spacing w:line="276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Accomplished</w:t>
      </w:r>
      <w:r w:rsidR="00854500" w:rsidRPr="003A7DD9">
        <w:rPr>
          <w:rFonts w:asciiTheme="minorHAnsi" w:hAnsiTheme="minorHAnsi" w:cstheme="minorHAnsi"/>
        </w:rPr>
        <w:t xml:space="preserve"> Operations</w:t>
      </w:r>
      <w:r w:rsidR="008F04F6" w:rsidRPr="003A7DD9">
        <w:rPr>
          <w:rFonts w:asciiTheme="minorHAnsi" w:hAnsiTheme="minorHAnsi" w:cstheme="minorHAnsi"/>
        </w:rPr>
        <w:t xml:space="preserve"> professional with over 20 years of </w:t>
      </w:r>
      <w:r w:rsidR="003A7DD9" w:rsidRPr="003A7DD9">
        <w:rPr>
          <w:rFonts w:asciiTheme="minorHAnsi" w:hAnsiTheme="minorHAnsi" w:cstheme="minorHAnsi"/>
        </w:rPr>
        <w:t xml:space="preserve">Management </w:t>
      </w:r>
      <w:r w:rsidR="008F04F6" w:rsidRPr="003A7DD9">
        <w:rPr>
          <w:rFonts w:asciiTheme="minorHAnsi" w:hAnsiTheme="minorHAnsi" w:cstheme="minorHAnsi"/>
        </w:rPr>
        <w:t>exper</w:t>
      </w:r>
      <w:r w:rsidR="00C37269" w:rsidRPr="003A7DD9">
        <w:rPr>
          <w:rFonts w:asciiTheme="minorHAnsi" w:hAnsiTheme="minorHAnsi" w:cstheme="minorHAnsi"/>
        </w:rPr>
        <w:t xml:space="preserve">ience in </w:t>
      </w:r>
      <w:r w:rsidR="00D37FB2" w:rsidRPr="003A7DD9">
        <w:rPr>
          <w:rFonts w:asciiTheme="minorHAnsi" w:hAnsiTheme="minorHAnsi" w:cstheme="minorHAnsi"/>
        </w:rPr>
        <w:t xml:space="preserve">the </w:t>
      </w:r>
      <w:r w:rsidR="00C37269" w:rsidRPr="003A7DD9">
        <w:rPr>
          <w:rFonts w:asciiTheme="minorHAnsi" w:hAnsiTheme="minorHAnsi" w:cstheme="minorHAnsi"/>
        </w:rPr>
        <w:t>P</w:t>
      </w:r>
      <w:r w:rsidR="00D37FB2" w:rsidRPr="003A7DD9">
        <w:rPr>
          <w:rFonts w:asciiTheme="minorHAnsi" w:hAnsiTheme="minorHAnsi" w:cstheme="minorHAnsi"/>
        </w:rPr>
        <w:t>harmaceutical</w:t>
      </w:r>
      <w:r w:rsidR="00096AC8" w:rsidRPr="003A7DD9">
        <w:rPr>
          <w:rFonts w:asciiTheme="minorHAnsi" w:hAnsiTheme="minorHAnsi" w:cstheme="minorHAnsi"/>
        </w:rPr>
        <w:t xml:space="preserve"> I</w:t>
      </w:r>
      <w:r w:rsidR="00D37FB2" w:rsidRPr="003A7DD9">
        <w:rPr>
          <w:rFonts w:asciiTheme="minorHAnsi" w:hAnsiTheme="minorHAnsi" w:cstheme="minorHAnsi"/>
        </w:rPr>
        <w:t>ndustry</w:t>
      </w:r>
      <w:r w:rsidR="00C37269" w:rsidRPr="003A7DD9">
        <w:rPr>
          <w:rFonts w:asciiTheme="minorHAnsi" w:hAnsiTheme="minorHAnsi" w:cstheme="minorHAnsi"/>
        </w:rPr>
        <w:t xml:space="preserve"> in Ireland, the Ind</w:t>
      </w:r>
      <w:r w:rsidR="008F04F6" w:rsidRPr="003A7DD9">
        <w:rPr>
          <w:rFonts w:asciiTheme="minorHAnsi" w:hAnsiTheme="minorHAnsi" w:cstheme="minorHAnsi"/>
        </w:rPr>
        <w:t>ustrial gases industry in the Middle East,</w:t>
      </w:r>
      <w:r w:rsidR="00C37269" w:rsidRPr="003A7DD9">
        <w:rPr>
          <w:rFonts w:asciiTheme="minorHAnsi" w:hAnsiTheme="minorHAnsi" w:cstheme="minorHAnsi"/>
        </w:rPr>
        <w:t xml:space="preserve"> and the</w:t>
      </w:r>
      <w:r w:rsidR="00D37FB2" w:rsidRPr="003A7DD9">
        <w:rPr>
          <w:rFonts w:asciiTheme="minorHAnsi" w:hAnsiTheme="minorHAnsi" w:cstheme="minorHAnsi"/>
        </w:rPr>
        <w:t xml:space="preserve"> international R</w:t>
      </w:r>
      <w:r w:rsidR="008F04F6" w:rsidRPr="003A7DD9">
        <w:rPr>
          <w:rFonts w:asciiTheme="minorHAnsi" w:hAnsiTheme="minorHAnsi" w:cstheme="minorHAnsi"/>
        </w:rPr>
        <w:t>ene</w:t>
      </w:r>
      <w:r w:rsidR="00C37269" w:rsidRPr="003A7DD9">
        <w:rPr>
          <w:rFonts w:asciiTheme="minorHAnsi" w:hAnsiTheme="minorHAnsi" w:cstheme="minorHAnsi"/>
        </w:rPr>
        <w:t xml:space="preserve">wable </w:t>
      </w:r>
      <w:r w:rsidR="00D37FB2" w:rsidRPr="003A7DD9">
        <w:rPr>
          <w:rFonts w:asciiTheme="minorHAnsi" w:hAnsiTheme="minorHAnsi" w:cstheme="minorHAnsi"/>
        </w:rPr>
        <w:t>E</w:t>
      </w:r>
      <w:r w:rsidR="00C37269" w:rsidRPr="003A7DD9">
        <w:rPr>
          <w:rFonts w:asciiTheme="minorHAnsi" w:hAnsiTheme="minorHAnsi" w:cstheme="minorHAnsi"/>
        </w:rPr>
        <w:t>nergy sector</w:t>
      </w:r>
      <w:r w:rsidR="008F04F6" w:rsidRPr="003A7DD9">
        <w:rPr>
          <w:rFonts w:asciiTheme="minorHAnsi" w:hAnsiTheme="minorHAnsi" w:cstheme="minorHAnsi"/>
        </w:rPr>
        <w:t xml:space="preserve">. </w:t>
      </w:r>
      <w:r w:rsidR="003A7DD9" w:rsidRPr="003A7DD9">
        <w:rPr>
          <w:rFonts w:asciiTheme="minorHAnsi" w:hAnsiTheme="minorHAnsi" w:cstheme="minorHAnsi"/>
        </w:rPr>
        <w:t xml:space="preserve">Excels at using proven methods and technologies to successfully improve operations, increase productivity, and cut costs. </w:t>
      </w:r>
      <w:r w:rsidR="0006706A">
        <w:rPr>
          <w:rFonts w:asciiTheme="minorHAnsi" w:hAnsiTheme="minorHAnsi" w:cstheme="minorHAnsi"/>
        </w:rPr>
        <w:t>Broad experience in strategy building and execution delivering client focused solutions and company profitability.</w:t>
      </w:r>
    </w:p>
    <w:p w14:paraId="5A261805" w14:textId="77777777" w:rsidR="003E7F95" w:rsidRPr="003A7DD9" w:rsidRDefault="003E7F95" w:rsidP="00D459DD">
      <w:pPr>
        <w:pBdr>
          <w:bottom w:val="single" w:sz="12" w:space="1" w:color="auto"/>
        </w:pBdr>
        <w:spacing w:line="276" w:lineRule="auto"/>
        <w:ind w:left="-5"/>
        <w:rPr>
          <w:rFonts w:asciiTheme="minorHAnsi" w:hAnsiTheme="minorHAnsi" w:cstheme="minorHAnsi"/>
        </w:rPr>
      </w:pPr>
    </w:p>
    <w:p w14:paraId="59CB5F0D" w14:textId="5486F99A" w:rsidR="003A7DD9" w:rsidRPr="003A7DD9" w:rsidRDefault="003A7DD9" w:rsidP="00D459DD">
      <w:pPr>
        <w:spacing w:line="276" w:lineRule="auto"/>
        <w:ind w:left="-5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Highlights</w:t>
      </w:r>
    </w:p>
    <w:p w14:paraId="1382675A" w14:textId="77777777" w:rsidR="003E7F95" w:rsidRDefault="003E7F95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  <w:sectPr w:rsidR="003E7F95" w:rsidSect="008C07EC">
          <w:type w:val="continuous"/>
          <w:pgSz w:w="11899" w:h="16841"/>
          <w:pgMar w:top="722" w:right="1265" w:bottom="1187" w:left="1560" w:header="720" w:footer="725" w:gutter="0"/>
          <w:cols w:space="720"/>
        </w:sectPr>
      </w:pPr>
    </w:p>
    <w:p w14:paraId="15E9F991" w14:textId="7947890E" w:rsidR="003A7DD9" w:rsidRPr="00A35796" w:rsidRDefault="00A35796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35796">
        <w:rPr>
          <w:rFonts w:asciiTheme="minorHAnsi" w:hAnsiTheme="minorHAnsi" w:cstheme="minorHAnsi"/>
        </w:rPr>
        <w:t xml:space="preserve">Strategic </w:t>
      </w:r>
      <w:r w:rsidR="00D459DD">
        <w:rPr>
          <w:rFonts w:asciiTheme="minorHAnsi" w:hAnsiTheme="minorHAnsi" w:cstheme="minorHAnsi"/>
        </w:rPr>
        <w:t>p</w:t>
      </w:r>
      <w:r w:rsidRPr="00A35796">
        <w:rPr>
          <w:rFonts w:asciiTheme="minorHAnsi" w:hAnsiTheme="minorHAnsi" w:cstheme="minorHAnsi"/>
        </w:rPr>
        <w:t>lanning</w:t>
      </w:r>
      <w:r w:rsidR="00D459DD">
        <w:rPr>
          <w:rFonts w:asciiTheme="minorHAnsi" w:hAnsiTheme="minorHAnsi" w:cstheme="minorHAnsi"/>
        </w:rPr>
        <w:t xml:space="preserve"> and execution</w:t>
      </w:r>
    </w:p>
    <w:p w14:paraId="3AB69C7F" w14:textId="30FF3FA6" w:rsidR="00A35796" w:rsidRDefault="00A35796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35796">
        <w:rPr>
          <w:rFonts w:asciiTheme="minorHAnsi" w:hAnsiTheme="minorHAnsi" w:cstheme="minorHAnsi"/>
        </w:rPr>
        <w:t>Operation</w:t>
      </w:r>
      <w:r w:rsidR="00A527E6">
        <w:rPr>
          <w:rFonts w:asciiTheme="minorHAnsi" w:hAnsiTheme="minorHAnsi" w:cstheme="minorHAnsi"/>
        </w:rPr>
        <w:t>al analysis and restructuring</w:t>
      </w:r>
    </w:p>
    <w:p w14:paraId="4F4B9C11" w14:textId="4FF29EAB" w:rsidR="00A35796" w:rsidRPr="00A35796" w:rsidRDefault="00A35796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35796">
        <w:rPr>
          <w:rFonts w:asciiTheme="minorHAnsi" w:hAnsiTheme="minorHAnsi" w:cstheme="minorHAnsi"/>
        </w:rPr>
        <w:t>Process improvement</w:t>
      </w:r>
    </w:p>
    <w:p w14:paraId="55909C49" w14:textId="72A204EB" w:rsidR="00A35796" w:rsidRPr="00A35796" w:rsidRDefault="00A35796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35796">
        <w:rPr>
          <w:rFonts w:asciiTheme="minorHAnsi" w:hAnsiTheme="minorHAnsi" w:cstheme="minorHAnsi"/>
        </w:rPr>
        <w:t>Cost reduction</w:t>
      </w:r>
    </w:p>
    <w:p w14:paraId="30E33A8B" w14:textId="0D6B4885" w:rsidR="00A35796" w:rsidRPr="00A35796" w:rsidRDefault="0061169C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 functional t</w:t>
      </w:r>
      <w:r w:rsidR="00A35796" w:rsidRPr="00A35796">
        <w:rPr>
          <w:rFonts w:asciiTheme="minorHAnsi" w:hAnsiTheme="minorHAnsi" w:cstheme="minorHAnsi"/>
        </w:rPr>
        <w:t>eam building</w:t>
      </w:r>
    </w:p>
    <w:p w14:paraId="72D5A1FD" w14:textId="1511A6A1" w:rsidR="003E7F95" w:rsidRDefault="004652E8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Operations Transformation</w:t>
      </w:r>
    </w:p>
    <w:p w14:paraId="5432F528" w14:textId="65D7EBDD" w:rsidR="003E7F95" w:rsidRPr="003E7F95" w:rsidRDefault="0006706A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management</w:t>
      </w:r>
    </w:p>
    <w:p w14:paraId="64B668B0" w14:textId="4DD6F546" w:rsidR="00A35796" w:rsidRDefault="00364F0E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</w:t>
      </w:r>
      <w:r w:rsidR="00A35796">
        <w:rPr>
          <w:rFonts w:asciiTheme="minorHAnsi" w:hAnsiTheme="minorHAnsi" w:cstheme="minorHAnsi"/>
        </w:rPr>
        <w:t xml:space="preserve"> Management</w:t>
      </w:r>
    </w:p>
    <w:p w14:paraId="7869F5AD" w14:textId="18A23C55" w:rsidR="007F2BE1" w:rsidRDefault="008C332A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System implementation</w:t>
      </w:r>
    </w:p>
    <w:p w14:paraId="5850FD64" w14:textId="253BA307" w:rsidR="00A35796" w:rsidRDefault="00A35796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start-up</w:t>
      </w:r>
    </w:p>
    <w:p w14:paraId="49216EDE" w14:textId="5CBEB715" w:rsidR="007F2BE1" w:rsidRPr="00DE3E3D" w:rsidRDefault="007F2BE1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DE3E3D">
        <w:rPr>
          <w:rFonts w:asciiTheme="minorHAnsi" w:hAnsiTheme="minorHAnsi" w:cstheme="minorHAnsi"/>
        </w:rPr>
        <w:t>Project management</w:t>
      </w:r>
      <w:r w:rsidR="00DE3E3D" w:rsidRPr="00DE3E3D">
        <w:rPr>
          <w:rFonts w:asciiTheme="minorHAnsi" w:hAnsiTheme="minorHAnsi" w:cstheme="minorHAnsi"/>
        </w:rPr>
        <w:t xml:space="preserve"> &amp;</w:t>
      </w:r>
      <w:r w:rsidR="00DE3E3D">
        <w:rPr>
          <w:rFonts w:asciiTheme="minorHAnsi" w:hAnsiTheme="minorHAnsi" w:cstheme="minorHAnsi"/>
        </w:rPr>
        <w:t xml:space="preserve"> c</w:t>
      </w:r>
      <w:r w:rsidR="003E7F95" w:rsidRPr="00DE3E3D">
        <w:rPr>
          <w:rFonts w:asciiTheme="minorHAnsi" w:hAnsiTheme="minorHAnsi" w:cstheme="minorHAnsi"/>
        </w:rPr>
        <w:t>ommissioning</w:t>
      </w:r>
    </w:p>
    <w:p w14:paraId="5D61D1F0" w14:textId="377DB049" w:rsidR="003E7F95" w:rsidRDefault="00367B96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and Development</w:t>
      </w:r>
    </w:p>
    <w:p w14:paraId="2DE51F23" w14:textId="333B639E" w:rsidR="003E7F95" w:rsidRDefault="003E7F95" w:rsidP="00D459D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Relationship manag</w:t>
      </w:r>
      <w:r w:rsidR="00331DB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ment</w:t>
      </w:r>
      <w:r w:rsidR="00331D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expert</w:t>
      </w:r>
    </w:p>
    <w:p w14:paraId="49C27A86" w14:textId="5CF2A2B4" w:rsidR="003E7F95" w:rsidRDefault="003E7F95" w:rsidP="00D459DD">
      <w:pPr>
        <w:spacing w:line="276" w:lineRule="auto"/>
        <w:ind w:left="0" w:firstLine="0"/>
        <w:rPr>
          <w:rFonts w:asciiTheme="minorHAnsi" w:hAnsiTheme="minorHAnsi" w:cstheme="minorHAnsi"/>
        </w:rPr>
        <w:sectPr w:rsidR="003E7F95" w:rsidSect="003E7F95">
          <w:type w:val="continuous"/>
          <w:pgSz w:w="11899" w:h="16841"/>
          <w:pgMar w:top="722" w:right="1265" w:bottom="1187" w:left="1560" w:header="720" w:footer="725" w:gutter="0"/>
          <w:cols w:num="2" w:space="720"/>
        </w:sectPr>
      </w:pPr>
    </w:p>
    <w:p w14:paraId="4A6AF6D8" w14:textId="39AC3B51" w:rsidR="003A7DD9" w:rsidRDefault="003A7DD9" w:rsidP="00D459DD">
      <w:pPr>
        <w:pBdr>
          <w:bottom w:val="single" w:sz="12" w:space="1" w:color="auto"/>
        </w:pBdr>
        <w:spacing w:line="276" w:lineRule="auto"/>
        <w:ind w:left="0" w:firstLine="0"/>
        <w:rPr>
          <w:rFonts w:asciiTheme="minorHAnsi" w:hAnsiTheme="minorHAnsi" w:cstheme="minorHAnsi"/>
        </w:rPr>
      </w:pPr>
    </w:p>
    <w:p w14:paraId="2C774099" w14:textId="75F5E9E5" w:rsidR="00D459DD" w:rsidRDefault="00D459DD" w:rsidP="00D459DD">
      <w:pPr>
        <w:spacing w:line="276" w:lineRule="auto"/>
        <w:rPr>
          <w:rFonts w:asciiTheme="minorHAnsi" w:hAnsiTheme="minorHAnsi" w:cstheme="minorHAnsi"/>
        </w:rPr>
      </w:pPr>
    </w:p>
    <w:p w14:paraId="761AFEDC" w14:textId="1DEDACAA" w:rsidR="00D459DD" w:rsidRPr="00D459DD" w:rsidRDefault="00D459DD" w:rsidP="00D459D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459DD">
        <w:rPr>
          <w:rFonts w:asciiTheme="minorHAnsi" w:hAnsiTheme="minorHAnsi" w:cstheme="minorHAnsi"/>
          <w:b/>
          <w:bCs/>
          <w:sz w:val="24"/>
          <w:szCs w:val="24"/>
          <w:u w:val="single"/>
        </w:rPr>
        <w:t>Professional Experience</w:t>
      </w:r>
    </w:p>
    <w:p w14:paraId="6439A170" w14:textId="52D9B0C7" w:rsidR="003C08E4" w:rsidRPr="003A7DD9" w:rsidRDefault="0078767D" w:rsidP="00D459DD">
      <w:pPr>
        <w:tabs>
          <w:tab w:val="center" w:pos="2881"/>
          <w:tab w:val="center" w:pos="5658"/>
        </w:tabs>
        <w:spacing w:after="307" w:line="276" w:lineRule="auto"/>
        <w:ind w:left="-15" w:firstLine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</w:rPr>
        <w:t xml:space="preserve">January 2017 to present: </w:t>
      </w:r>
      <w:r w:rsidRPr="003A7DD9">
        <w:rPr>
          <w:rFonts w:asciiTheme="minorHAnsi" w:hAnsiTheme="minorHAnsi" w:cstheme="minorHAnsi"/>
          <w:b/>
        </w:rPr>
        <w:tab/>
        <w:t xml:space="preserve"> </w:t>
      </w:r>
      <w:r w:rsidRPr="003A7DD9">
        <w:rPr>
          <w:rFonts w:asciiTheme="minorHAnsi" w:hAnsiTheme="minorHAnsi" w:cstheme="minorHAnsi"/>
          <w:b/>
        </w:rPr>
        <w:tab/>
      </w:r>
      <w:r w:rsidR="00102EE5">
        <w:rPr>
          <w:rFonts w:asciiTheme="minorHAnsi" w:hAnsiTheme="minorHAnsi" w:cstheme="minorHAnsi"/>
          <w:b/>
        </w:rPr>
        <w:tab/>
      </w:r>
      <w:r w:rsidR="00102EE5">
        <w:rPr>
          <w:rFonts w:asciiTheme="minorHAnsi" w:hAnsiTheme="minorHAnsi" w:cstheme="minorHAnsi"/>
          <w:b/>
        </w:rPr>
        <w:tab/>
      </w:r>
      <w:r w:rsidRPr="003A7DD9">
        <w:rPr>
          <w:rFonts w:asciiTheme="minorHAnsi" w:hAnsiTheme="minorHAnsi" w:cstheme="minorHAnsi"/>
          <w:b/>
        </w:rPr>
        <w:t xml:space="preserve">BHSL </w:t>
      </w:r>
      <w:r w:rsidR="000E4032" w:rsidRPr="003A7DD9">
        <w:rPr>
          <w:rFonts w:asciiTheme="minorHAnsi" w:hAnsiTheme="minorHAnsi" w:cstheme="minorHAnsi"/>
          <w:b/>
        </w:rPr>
        <w:t>Hydro</w:t>
      </w:r>
      <w:r w:rsidRPr="003A7DD9">
        <w:rPr>
          <w:rFonts w:asciiTheme="minorHAnsi" w:hAnsiTheme="minorHAnsi" w:cstheme="minorHAnsi"/>
          <w:b/>
        </w:rPr>
        <w:t xml:space="preserve"> </w:t>
      </w:r>
      <w:r w:rsidR="004652E8">
        <w:rPr>
          <w:rFonts w:asciiTheme="minorHAnsi" w:hAnsiTheme="minorHAnsi" w:cstheme="minorHAnsi"/>
          <w:b/>
        </w:rPr>
        <w:t>- International</w:t>
      </w:r>
    </w:p>
    <w:p w14:paraId="11F33E8D" w14:textId="2AE43E70" w:rsidR="003C08E4" w:rsidRPr="003A7DD9" w:rsidRDefault="0078767D" w:rsidP="00D459DD">
      <w:pPr>
        <w:pStyle w:val="Heading2"/>
        <w:spacing w:after="300" w:line="276" w:lineRule="auto"/>
        <w:ind w:left="0" w:right="0" w:firstLine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</w:rPr>
        <w:t xml:space="preserve">Regional </w:t>
      </w:r>
      <w:r w:rsidR="007C1043">
        <w:rPr>
          <w:rFonts w:asciiTheme="minorHAnsi" w:hAnsiTheme="minorHAnsi" w:cstheme="minorHAnsi"/>
        </w:rPr>
        <w:t>Directo</w:t>
      </w:r>
      <w:r w:rsidR="006673BB">
        <w:rPr>
          <w:rFonts w:asciiTheme="minorHAnsi" w:hAnsiTheme="minorHAnsi" w:cstheme="minorHAnsi"/>
        </w:rPr>
        <w:t>r</w:t>
      </w:r>
      <w:r w:rsidRPr="003A7DD9">
        <w:rPr>
          <w:rFonts w:asciiTheme="minorHAnsi" w:hAnsiTheme="minorHAnsi" w:cstheme="minorHAnsi"/>
        </w:rPr>
        <w:t xml:space="preserve"> - Middle East &amp; Southeast Asia</w:t>
      </w:r>
      <w:r w:rsidRPr="003A7DD9">
        <w:rPr>
          <w:rFonts w:asciiTheme="minorHAnsi" w:hAnsiTheme="minorHAnsi" w:cstheme="minorHAnsi"/>
          <w:u w:val="none"/>
        </w:rPr>
        <w:t xml:space="preserve"> </w:t>
      </w:r>
    </w:p>
    <w:p w14:paraId="55CC6419" w14:textId="0FABD005" w:rsidR="003F5322" w:rsidRDefault="003F5322" w:rsidP="00D459DD">
      <w:pPr>
        <w:spacing w:after="37" w:line="276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</w:t>
      </w:r>
      <w:r w:rsidR="000D1C44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and execut</w:t>
      </w:r>
      <w:r w:rsidR="000D1C44">
        <w:rPr>
          <w:rFonts w:asciiTheme="minorHAnsi" w:hAnsiTheme="minorHAnsi" w:cstheme="minorHAnsi"/>
        </w:rPr>
        <w:t>ed</w:t>
      </w:r>
      <w:bookmarkStart w:id="0" w:name="_GoBack"/>
      <w:bookmarkEnd w:id="0"/>
      <w:r w:rsidR="00776E17" w:rsidRPr="003A7DD9">
        <w:rPr>
          <w:rFonts w:asciiTheme="minorHAnsi" w:hAnsiTheme="minorHAnsi" w:cstheme="minorHAnsi"/>
        </w:rPr>
        <w:t xml:space="preserve"> the regional roll</w:t>
      </w:r>
      <w:r>
        <w:rPr>
          <w:rFonts w:asciiTheme="minorHAnsi" w:hAnsiTheme="minorHAnsi" w:cstheme="minorHAnsi"/>
        </w:rPr>
        <w:t xml:space="preserve"> </w:t>
      </w:r>
      <w:r w:rsidR="006E4391">
        <w:rPr>
          <w:rFonts w:asciiTheme="minorHAnsi" w:hAnsiTheme="minorHAnsi" w:cstheme="minorHAnsi"/>
        </w:rPr>
        <w:t xml:space="preserve">out </w:t>
      </w:r>
      <w:r>
        <w:rPr>
          <w:rFonts w:asciiTheme="minorHAnsi" w:hAnsiTheme="minorHAnsi" w:cstheme="minorHAnsi"/>
        </w:rPr>
        <w:t>strategy</w:t>
      </w:r>
      <w:r w:rsidR="00776E17" w:rsidRPr="003A7DD9">
        <w:rPr>
          <w:rFonts w:asciiTheme="minorHAnsi" w:hAnsiTheme="minorHAnsi" w:cstheme="minorHAnsi"/>
        </w:rPr>
        <w:t xml:space="preserve"> </w:t>
      </w:r>
      <w:r w:rsidR="00AF3BDD">
        <w:rPr>
          <w:rFonts w:asciiTheme="minorHAnsi" w:hAnsiTheme="minorHAnsi" w:cstheme="minorHAnsi"/>
        </w:rPr>
        <w:t>for</w:t>
      </w:r>
      <w:r w:rsidR="00776E17" w:rsidRPr="003A7DD9">
        <w:rPr>
          <w:rFonts w:asciiTheme="minorHAnsi" w:hAnsiTheme="minorHAnsi" w:cstheme="minorHAnsi"/>
        </w:rPr>
        <w:t xml:space="preserve"> BHSL’s renewable energy</w:t>
      </w:r>
      <w:r w:rsidR="00AC1FC1" w:rsidRPr="003A7DD9">
        <w:rPr>
          <w:rFonts w:asciiTheme="minorHAnsi" w:hAnsiTheme="minorHAnsi" w:cstheme="minorHAnsi"/>
        </w:rPr>
        <w:t xml:space="preserve"> technology</w:t>
      </w:r>
      <w:r w:rsidR="00776E17" w:rsidRPr="003A7DD9">
        <w:rPr>
          <w:rFonts w:asciiTheme="minorHAnsi" w:hAnsiTheme="minorHAnsi" w:cstheme="minorHAnsi"/>
        </w:rPr>
        <w:t xml:space="preserve"> business in the Middle East &amp; Southeast Asia</w:t>
      </w:r>
      <w:r>
        <w:rPr>
          <w:rFonts w:asciiTheme="minorHAnsi" w:hAnsiTheme="minorHAnsi" w:cstheme="minorHAnsi"/>
        </w:rPr>
        <w:t>.</w:t>
      </w:r>
    </w:p>
    <w:p w14:paraId="44B506D4" w14:textId="77777777" w:rsidR="003F5322" w:rsidRDefault="003F5322" w:rsidP="003F5322">
      <w:pPr>
        <w:spacing w:after="37" w:line="276" w:lineRule="auto"/>
        <w:rPr>
          <w:rFonts w:asciiTheme="minorHAnsi" w:hAnsiTheme="minorHAnsi" w:cstheme="minorHAnsi"/>
        </w:rPr>
      </w:pPr>
    </w:p>
    <w:p w14:paraId="3D110434" w14:textId="5A9FEF87" w:rsidR="003F5322" w:rsidRPr="003F5322" w:rsidRDefault="003F5322" w:rsidP="003F5322">
      <w:pPr>
        <w:spacing w:after="37" w:line="276" w:lineRule="auto"/>
        <w:rPr>
          <w:rFonts w:asciiTheme="minorHAnsi" w:hAnsiTheme="minorHAnsi" w:cstheme="minorHAnsi"/>
        </w:rPr>
        <w:sectPr w:rsidR="003F5322" w:rsidRPr="003F5322" w:rsidSect="003E7F95">
          <w:type w:val="continuous"/>
          <w:pgSz w:w="11899" w:h="16841"/>
          <w:pgMar w:top="722" w:right="1265" w:bottom="1187" w:left="1560" w:header="720" w:footer="725" w:gutter="0"/>
          <w:cols w:space="720"/>
        </w:sectPr>
      </w:pPr>
    </w:p>
    <w:p w14:paraId="4591B15B" w14:textId="2CD6951F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</w:t>
      </w:r>
      <w:r w:rsidR="00AF3BDD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regional supply chain relationships</w:t>
      </w:r>
    </w:p>
    <w:p w14:paraId="6E229894" w14:textId="4D64E657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Sourc</w:t>
      </w:r>
      <w:r w:rsidR="00AF3BDD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and engag</w:t>
      </w:r>
      <w:r w:rsidR="00AF3BDD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local agents</w:t>
      </w:r>
    </w:p>
    <w:p w14:paraId="2D588B37" w14:textId="2DA9F29E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</w:t>
      </w:r>
      <w:r w:rsidR="00AF3BDD">
        <w:rPr>
          <w:rFonts w:asciiTheme="minorHAnsi" w:hAnsiTheme="minorHAnsi" w:cstheme="minorHAnsi"/>
        </w:rPr>
        <w:t>ying</w:t>
      </w:r>
      <w:r>
        <w:rPr>
          <w:rFonts w:asciiTheme="minorHAnsi" w:hAnsiTheme="minorHAnsi" w:cstheme="minorHAnsi"/>
        </w:rPr>
        <w:t xml:space="preserve"> and engag</w:t>
      </w:r>
      <w:r w:rsidR="00AF3BDD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with new corporate customers</w:t>
      </w:r>
    </w:p>
    <w:p w14:paraId="6A7414B7" w14:textId="43356123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Deliver</w:t>
      </w:r>
      <w:r w:rsidR="00AF3BDD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highly technical proposals to audiences of differing technical expertise</w:t>
      </w:r>
    </w:p>
    <w:p w14:paraId="01E4C4CB" w14:textId="5CD6D50E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</w:t>
      </w:r>
      <w:r w:rsidR="00AF3BDD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client focused technical &amp; commercial requirements</w:t>
      </w:r>
    </w:p>
    <w:p w14:paraId="22A2B9F2" w14:textId="6BEBBCC6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</w:t>
      </w:r>
      <w:r w:rsidR="00AF3BDD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engineering and finance teams on proposal preparation</w:t>
      </w:r>
    </w:p>
    <w:p w14:paraId="21515108" w14:textId="19C3FF7E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Negotiat</w:t>
      </w:r>
      <w:r w:rsidR="00AF3BDD">
        <w:rPr>
          <w:rFonts w:asciiTheme="minorHAnsi" w:hAnsiTheme="minorHAnsi" w:cstheme="minorHAnsi"/>
        </w:rPr>
        <w:t>ion</w:t>
      </w:r>
      <w:r>
        <w:rPr>
          <w:rFonts w:asciiTheme="minorHAnsi" w:hAnsiTheme="minorHAnsi" w:cstheme="minorHAnsi"/>
        </w:rPr>
        <w:t xml:space="preserve"> scope,</w:t>
      </w:r>
      <w:r w:rsidR="00AF3BDD">
        <w:rPr>
          <w:rFonts w:asciiTheme="minorHAnsi" w:hAnsiTheme="minorHAnsi" w:cstheme="minorHAnsi"/>
        </w:rPr>
        <w:t xml:space="preserve"> costing,</w:t>
      </w:r>
      <w:r>
        <w:rPr>
          <w:rFonts w:asciiTheme="minorHAnsi" w:hAnsiTheme="minorHAnsi" w:cstheme="minorHAnsi"/>
        </w:rPr>
        <w:t xml:space="preserve"> pricing and financing for projects</w:t>
      </w:r>
    </w:p>
    <w:p w14:paraId="7FF7739C" w14:textId="1FE85640" w:rsidR="003F5322" w:rsidRDefault="003F5322" w:rsidP="003F5322">
      <w:pPr>
        <w:pStyle w:val="ListParagraph"/>
        <w:numPr>
          <w:ilvl w:val="0"/>
          <w:numId w:val="3"/>
        </w:numPr>
        <w:spacing w:after="37" w:line="276" w:lineRule="auto"/>
        <w:rPr>
          <w:rFonts w:asciiTheme="minorHAnsi" w:hAnsiTheme="minorHAnsi" w:cstheme="minorHAnsi"/>
        </w:rPr>
        <w:sectPr w:rsidR="003F5322" w:rsidSect="003F5322">
          <w:type w:val="continuous"/>
          <w:pgSz w:w="11899" w:h="16841"/>
          <w:pgMar w:top="722" w:right="1265" w:bottom="1187" w:left="1560" w:header="720" w:footer="725" w:gutter="0"/>
          <w:cols w:num="2" w:space="720"/>
        </w:sectPr>
      </w:pPr>
      <w:r>
        <w:rPr>
          <w:rFonts w:asciiTheme="minorHAnsi" w:hAnsiTheme="minorHAnsi" w:cstheme="minorHAnsi"/>
        </w:rPr>
        <w:t xml:space="preserve">Secured LOI for company’s largest </w:t>
      </w:r>
      <w:r w:rsidR="00102EE5">
        <w:rPr>
          <w:rFonts w:asciiTheme="minorHAnsi" w:hAnsiTheme="minorHAnsi" w:cstheme="minorHAnsi"/>
        </w:rPr>
        <w:t xml:space="preserve">ever </w:t>
      </w:r>
      <w:r>
        <w:rPr>
          <w:rFonts w:asciiTheme="minorHAnsi" w:hAnsiTheme="minorHAnsi" w:cstheme="minorHAnsi"/>
        </w:rPr>
        <w:t xml:space="preserve">project with a value of €23m </w:t>
      </w:r>
    </w:p>
    <w:p w14:paraId="53167FBB" w14:textId="77777777" w:rsidR="003F5322" w:rsidRDefault="003F5322" w:rsidP="003F5322">
      <w:pPr>
        <w:pBdr>
          <w:bottom w:val="single" w:sz="12" w:space="1" w:color="auto"/>
        </w:pBdr>
        <w:spacing w:after="37" w:line="276" w:lineRule="auto"/>
        <w:ind w:left="0" w:firstLine="0"/>
        <w:rPr>
          <w:rFonts w:asciiTheme="minorHAnsi" w:hAnsiTheme="minorHAnsi" w:cstheme="minorHAnsi"/>
        </w:rPr>
      </w:pPr>
    </w:p>
    <w:p w14:paraId="53BC6DBB" w14:textId="7ECA9312" w:rsidR="00102EE5" w:rsidRDefault="00102EE5" w:rsidP="00D459DD">
      <w:pPr>
        <w:spacing w:after="37" w:line="276" w:lineRule="auto"/>
        <w:ind w:left="-5"/>
        <w:rPr>
          <w:rFonts w:asciiTheme="minorHAnsi" w:hAnsiTheme="minorHAnsi" w:cstheme="minorHAnsi"/>
        </w:rPr>
      </w:pPr>
    </w:p>
    <w:p w14:paraId="1F7612A6" w14:textId="45FBC59D" w:rsidR="003C08E4" w:rsidRPr="003A7DD9" w:rsidRDefault="0078767D" w:rsidP="00D459DD">
      <w:pPr>
        <w:spacing w:after="138" w:line="276" w:lineRule="auto"/>
        <w:ind w:left="0" w:firstLine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</w:rPr>
        <w:lastRenderedPageBreak/>
        <w:t xml:space="preserve">September 2013 to December 2016:  </w:t>
      </w:r>
      <w:r w:rsidRPr="003A7DD9">
        <w:rPr>
          <w:rFonts w:asciiTheme="minorHAnsi" w:hAnsiTheme="minorHAnsi" w:cstheme="minorHAnsi"/>
          <w:b/>
        </w:rPr>
        <w:tab/>
        <w:t xml:space="preserve"> </w:t>
      </w:r>
      <w:r w:rsidRPr="003A7DD9">
        <w:rPr>
          <w:rFonts w:asciiTheme="minorHAnsi" w:hAnsiTheme="minorHAnsi" w:cstheme="minorHAnsi"/>
          <w:b/>
        </w:rPr>
        <w:tab/>
      </w:r>
      <w:r w:rsidR="00102EE5">
        <w:rPr>
          <w:rFonts w:asciiTheme="minorHAnsi" w:hAnsiTheme="minorHAnsi" w:cstheme="minorHAnsi"/>
          <w:b/>
        </w:rPr>
        <w:tab/>
      </w:r>
      <w:proofErr w:type="spellStart"/>
      <w:r w:rsidRPr="003A7DD9">
        <w:rPr>
          <w:rFonts w:asciiTheme="minorHAnsi" w:hAnsiTheme="minorHAnsi" w:cstheme="minorHAnsi"/>
          <w:b/>
        </w:rPr>
        <w:t>Buzwair</w:t>
      </w:r>
      <w:proofErr w:type="spellEnd"/>
      <w:r w:rsidRPr="003A7DD9">
        <w:rPr>
          <w:rFonts w:asciiTheme="minorHAnsi" w:hAnsiTheme="minorHAnsi" w:cstheme="minorHAnsi"/>
          <w:b/>
        </w:rPr>
        <w:t xml:space="preserve"> Industrial Gases Factories</w:t>
      </w:r>
      <w:r w:rsidR="004652E8">
        <w:rPr>
          <w:rFonts w:asciiTheme="minorHAnsi" w:hAnsiTheme="minorHAnsi" w:cstheme="minorHAnsi"/>
          <w:b/>
        </w:rPr>
        <w:t xml:space="preserve"> – Oman</w:t>
      </w:r>
    </w:p>
    <w:p w14:paraId="0FB620C8" w14:textId="7595237C" w:rsidR="003C08E4" w:rsidRPr="003A7DD9" w:rsidRDefault="0078767D" w:rsidP="00D459DD">
      <w:pPr>
        <w:pStyle w:val="Heading2"/>
        <w:spacing w:line="276" w:lineRule="auto"/>
        <w:ind w:left="-5" w:right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</w:rPr>
        <w:t xml:space="preserve">Country Manager </w:t>
      </w:r>
    </w:p>
    <w:p w14:paraId="5EAC012A" w14:textId="4BB51FF7" w:rsidR="00102EE5" w:rsidRDefault="000464DD" w:rsidP="00D459DD">
      <w:pPr>
        <w:spacing w:line="276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Selected</w:t>
      </w:r>
      <w:r w:rsidR="00FE4251">
        <w:rPr>
          <w:rFonts w:asciiTheme="minorHAnsi" w:hAnsiTheme="minorHAnsi" w:cstheme="minorHAnsi"/>
        </w:rPr>
        <w:t xml:space="preserve"> to m</w:t>
      </w:r>
      <w:r w:rsidR="00FA76D9" w:rsidRPr="003A7DD9">
        <w:rPr>
          <w:rFonts w:asciiTheme="minorHAnsi" w:hAnsiTheme="minorHAnsi" w:cstheme="minorHAnsi"/>
        </w:rPr>
        <w:t>anag</w:t>
      </w:r>
      <w:r w:rsidR="00FE4251">
        <w:rPr>
          <w:rFonts w:asciiTheme="minorHAnsi" w:hAnsiTheme="minorHAnsi" w:cstheme="minorHAnsi"/>
        </w:rPr>
        <w:t>e</w:t>
      </w:r>
      <w:r w:rsidR="0078767D" w:rsidRPr="003A7DD9">
        <w:rPr>
          <w:rFonts w:asciiTheme="minorHAnsi" w:hAnsiTheme="minorHAnsi" w:cstheme="minorHAnsi"/>
        </w:rPr>
        <w:t xml:space="preserve"> a new Industrial Gas</w:t>
      </w:r>
      <w:r w:rsidR="00E60359" w:rsidRPr="003A7DD9">
        <w:rPr>
          <w:rFonts w:asciiTheme="minorHAnsi" w:hAnsiTheme="minorHAnsi" w:cstheme="minorHAnsi"/>
        </w:rPr>
        <w:t xml:space="preserve"> </w:t>
      </w:r>
      <w:r w:rsidR="00541C05" w:rsidRPr="003A7DD9">
        <w:rPr>
          <w:rFonts w:asciiTheme="minorHAnsi" w:hAnsiTheme="minorHAnsi" w:cstheme="minorHAnsi"/>
        </w:rPr>
        <w:t>Joint Venture</w:t>
      </w:r>
      <w:r w:rsidR="003C3922" w:rsidRPr="003A7DD9">
        <w:rPr>
          <w:rFonts w:asciiTheme="minorHAnsi" w:hAnsiTheme="minorHAnsi" w:cstheme="minorHAnsi"/>
        </w:rPr>
        <w:t xml:space="preserve"> start-up between a Qatar based family </w:t>
      </w:r>
      <w:r w:rsidR="00AB08B8" w:rsidRPr="003A7DD9">
        <w:rPr>
          <w:rFonts w:asciiTheme="minorHAnsi" w:hAnsiTheme="minorHAnsi" w:cstheme="minorHAnsi"/>
        </w:rPr>
        <w:t>owned holding company and a</w:t>
      </w:r>
      <w:r w:rsidR="0053786C" w:rsidRPr="003A7DD9">
        <w:rPr>
          <w:rFonts w:asciiTheme="minorHAnsi" w:hAnsiTheme="minorHAnsi" w:cstheme="minorHAnsi"/>
        </w:rPr>
        <w:t>n Oman Stock E</w:t>
      </w:r>
      <w:r w:rsidR="00D17419" w:rsidRPr="003A7DD9">
        <w:rPr>
          <w:rFonts w:asciiTheme="minorHAnsi" w:hAnsiTheme="minorHAnsi" w:cstheme="minorHAnsi"/>
        </w:rPr>
        <w:t>xchange-</w:t>
      </w:r>
      <w:r w:rsidR="00AB08B8" w:rsidRPr="003A7DD9">
        <w:rPr>
          <w:rFonts w:asciiTheme="minorHAnsi" w:hAnsiTheme="minorHAnsi" w:cstheme="minorHAnsi"/>
        </w:rPr>
        <w:t>listed company</w:t>
      </w:r>
      <w:r w:rsidR="00D17419" w:rsidRPr="003A7DD9">
        <w:rPr>
          <w:rFonts w:asciiTheme="minorHAnsi" w:hAnsiTheme="minorHAnsi" w:cstheme="minorHAnsi"/>
        </w:rPr>
        <w:t xml:space="preserve">. </w:t>
      </w:r>
    </w:p>
    <w:p w14:paraId="5A919C24" w14:textId="77777777" w:rsidR="00102EE5" w:rsidRDefault="00102EE5" w:rsidP="00D459DD">
      <w:pPr>
        <w:spacing w:line="276" w:lineRule="auto"/>
        <w:ind w:left="-5"/>
        <w:rPr>
          <w:rFonts w:asciiTheme="minorHAnsi" w:hAnsiTheme="minorHAnsi" w:cstheme="minorHAnsi"/>
        </w:rPr>
      </w:pPr>
    </w:p>
    <w:p w14:paraId="23235165" w14:textId="77777777" w:rsidR="005E1E41" w:rsidRDefault="005E1E41" w:rsidP="00526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  <w:sectPr w:rsidR="005E1E41" w:rsidSect="003E7F95">
          <w:type w:val="continuous"/>
          <w:pgSz w:w="11899" w:h="16841"/>
          <w:pgMar w:top="722" w:right="1265" w:bottom="1187" w:left="1560" w:header="720" w:footer="725" w:gutter="0"/>
          <w:cols w:space="720"/>
        </w:sectPr>
      </w:pPr>
    </w:p>
    <w:p w14:paraId="2940E122" w14:textId="261F8AFA" w:rsidR="005E1E41" w:rsidRDefault="005E1E41" w:rsidP="00526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Directed all o</w:t>
      </w:r>
      <w:r w:rsidR="00A964ED" w:rsidRPr="005266B9">
        <w:rPr>
          <w:rFonts w:asciiTheme="minorHAnsi" w:hAnsiTheme="minorHAnsi" w:cstheme="minorHAnsi"/>
        </w:rPr>
        <w:t xml:space="preserve">perational, </w:t>
      </w:r>
      <w:r w:rsidR="0078767D" w:rsidRPr="005266B9">
        <w:rPr>
          <w:rFonts w:asciiTheme="minorHAnsi" w:hAnsiTheme="minorHAnsi" w:cstheme="minorHAnsi"/>
        </w:rPr>
        <w:t>strategic</w:t>
      </w:r>
      <w:r w:rsidR="00A964ED" w:rsidRPr="005266B9">
        <w:rPr>
          <w:rFonts w:asciiTheme="minorHAnsi" w:hAnsiTheme="minorHAnsi" w:cstheme="minorHAnsi"/>
        </w:rPr>
        <w:t>,</w:t>
      </w:r>
      <w:r w:rsidR="0078767D" w:rsidRPr="005266B9">
        <w:rPr>
          <w:rFonts w:asciiTheme="minorHAnsi" w:hAnsiTheme="minorHAnsi" w:cstheme="minorHAnsi"/>
        </w:rPr>
        <w:t xml:space="preserve"> and business</w:t>
      </w:r>
      <w:r w:rsidR="00AC72A1" w:rsidRPr="005266B9">
        <w:rPr>
          <w:rFonts w:asciiTheme="minorHAnsi" w:hAnsiTheme="minorHAnsi" w:cstheme="minorHAnsi"/>
        </w:rPr>
        <w:t xml:space="preserve"> development activities </w:t>
      </w:r>
    </w:p>
    <w:p w14:paraId="5FCE6D6D" w14:textId="7CF57DC2" w:rsidR="005266B9" w:rsidRDefault="00015941" w:rsidP="00526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5266B9">
        <w:rPr>
          <w:rFonts w:asciiTheme="minorHAnsi" w:hAnsiTheme="minorHAnsi" w:cstheme="minorHAnsi"/>
        </w:rPr>
        <w:t>P&amp;L responsibility</w:t>
      </w:r>
    </w:p>
    <w:p w14:paraId="41DA6DAB" w14:textId="64013941" w:rsidR="005E1E41" w:rsidRDefault="005E1E41" w:rsidP="00526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Identified large project opportunity value</w:t>
      </w:r>
      <w:r w:rsidR="00AF3BDD">
        <w:rPr>
          <w:rFonts w:asciiTheme="minorHAnsi" w:hAnsiTheme="minorHAnsi" w:cstheme="minorHAnsi"/>
        </w:rPr>
        <w:t>d at</w:t>
      </w:r>
      <w:r>
        <w:rPr>
          <w:rFonts w:asciiTheme="minorHAnsi" w:hAnsiTheme="minorHAnsi" w:cstheme="minorHAnsi"/>
        </w:rPr>
        <w:t xml:space="preserve"> US$56m</w:t>
      </w:r>
    </w:p>
    <w:p w14:paraId="43E1009C" w14:textId="77777777" w:rsidR="00D93A14" w:rsidRPr="005E1E41" w:rsidRDefault="00D93A14" w:rsidP="00D93A1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Managed client, vendor, and complex JV relationships</w:t>
      </w:r>
      <w:r w:rsidRPr="005266B9">
        <w:rPr>
          <w:rFonts w:asciiTheme="minorHAnsi" w:hAnsiTheme="minorHAnsi" w:cstheme="minorHAnsi"/>
        </w:rPr>
        <w:t xml:space="preserve"> </w:t>
      </w:r>
    </w:p>
    <w:p w14:paraId="161161D7" w14:textId="644A9154" w:rsidR="005E1E41" w:rsidRDefault="005E1E41" w:rsidP="00526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Single-handedly undertook</w:t>
      </w:r>
      <w:r w:rsidRPr="005266B9">
        <w:rPr>
          <w:rFonts w:asciiTheme="minorHAnsi" w:hAnsiTheme="minorHAnsi" w:cstheme="minorHAnsi"/>
        </w:rPr>
        <w:t xml:space="preserve"> tender prequalification, in-tender processes and tender bid preparation</w:t>
      </w:r>
    </w:p>
    <w:p w14:paraId="58DE299A" w14:textId="4F7F8B58" w:rsidR="005E1E41" w:rsidRDefault="005E1E41" w:rsidP="00526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657A3" w:rsidRPr="005266B9">
        <w:rPr>
          <w:rFonts w:asciiTheme="minorHAnsi" w:hAnsiTheme="minorHAnsi" w:cstheme="minorHAnsi"/>
        </w:rPr>
        <w:t>efin</w:t>
      </w:r>
      <w:r w:rsidR="00AF3BDD">
        <w:rPr>
          <w:rFonts w:asciiTheme="minorHAnsi" w:hAnsiTheme="minorHAnsi" w:cstheme="minorHAnsi"/>
        </w:rPr>
        <w:t>ed</w:t>
      </w:r>
      <w:r w:rsidR="0005102A">
        <w:rPr>
          <w:rFonts w:asciiTheme="minorHAnsi" w:hAnsiTheme="minorHAnsi" w:cstheme="minorHAnsi"/>
        </w:rPr>
        <w:t xml:space="preserve"> plant</w:t>
      </w:r>
      <w:r w:rsidR="00F521F2">
        <w:rPr>
          <w:rFonts w:asciiTheme="minorHAnsi" w:hAnsiTheme="minorHAnsi" w:cstheme="minorHAnsi"/>
        </w:rPr>
        <w:t xml:space="preserve"> &amp;</w:t>
      </w:r>
      <w:r w:rsidR="0005102A">
        <w:rPr>
          <w:rFonts w:asciiTheme="minorHAnsi" w:hAnsiTheme="minorHAnsi" w:cstheme="minorHAnsi"/>
        </w:rPr>
        <w:t xml:space="preserve"> pressure vessel</w:t>
      </w:r>
      <w:r w:rsidR="00F521F2">
        <w:rPr>
          <w:rFonts w:asciiTheme="minorHAnsi" w:hAnsiTheme="minorHAnsi" w:cstheme="minorHAnsi"/>
        </w:rPr>
        <w:t xml:space="preserve"> specs</w:t>
      </w:r>
      <w:r w:rsidR="0005102A">
        <w:rPr>
          <w:rFonts w:asciiTheme="minorHAnsi" w:hAnsiTheme="minorHAnsi" w:cstheme="minorHAnsi"/>
        </w:rPr>
        <w:t xml:space="preserve">, and piping </w:t>
      </w:r>
      <w:r w:rsidR="006657A3" w:rsidRPr="005266B9">
        <w:rPr>
          <w:rFonts w:asciiTheme="minorHAnsi" w:hAnsiTheme="minorHAnsi" w:cstheme="minorHAnsi"/>
        </w:rPr>
        <w:t>technical scope</w:t>
      </w:r>
      <w:r w:rsidR="0078767D" w:rsidRPr="005266B9">
        <w:rPr>
          <w:rFonts w:asciiTheme="minorHAnsi" w:hAnsiTheme="minorHAnsi" w:cstheme="minorHAnsi"/>
        </w:rPr>
        <w:t xml:space="preserve"> </w:t>
      </w:r>
      <w:r w:rsidR="00DB4AFA" w:rsidRPr="005266B9">
        <w:rPr>
          <w:rFonts w:asciiTheme="minorHAnsi" w:hAnsiTheme="minorHAnsi" w:cstheme="minorHAnsi"/>
        </w:rPr>
        <w:t xml:space="preserve">with </w:t>
      </w:r>
      <w:r w:rsidR="004919EC" w:rsidRPr="005266B9">
        <w:rPr>
          <w:rFonts w:asciiTheme="minorHAnsi" w:hAnsiTheme="minorHAnsi" w:cstheme="minorHAnsi"/>
        </w:rPr>
        <w:t>L</w:t>
      </w:r>
      <w:r w:rsidR="00DB4AFA" w:rsidRPr="005266B9">
        <w:rPr>
          <w:rFonts w:asciiTheme="minorHAnsi" w:hAnsiTheme="minorHAnsi" w:cstheme="minorHAnsi"/>
        </w:rPr>
        <w:t>inde Engineering</w:t>
      </w:r>
      <w:r w:rsidR="004823E9" w:rsidRPr="005266B9">
        <w:rPr>
          <w:rFonts w:asciiTheme="minorHAnsi" w:hAnsiTheme="minorHAnsi" w:cstheme="minorHAnsi"/>
        </w:rPr>
        <w:t xml:space="preserve"> as technical p</w:t>
      </w:r>
      <w:r w:rsidR="00A135DA" w:rsidRPr="005266B9">
        <w:rPr>
          <w:rFonts w:asciiTheme="minorHAnsi" w:hAnsiTheme="minorHAnsi" w:cstheme="minorHAnsi"/>
        </w:rPr>
        <w:t>artners</w:t>
      </w:r>
    </w:p>
    <w:p w14:paraId="3F40CB0F" w14:textId="5EC1D375" w:rsidR="005266B9" w:rsidRDefault="005E1E41" w:rsidP="005E1E41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23329" w:rsidRPr="005266B9">
        <w:rPr>
          <w:rFonts w:asciiTheme="minorHAnsi" w:hAnsiTheme="minorHAnsi" w:cstheme="minorHAnsi"/>
        </w:rPr>
        <w:t>egoti</w:t>
      </w:r>
      <w:r w:rsidR="00A95531" w:rsidRPr="005266B9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>ed a 9% reduction</w:t>
      </w:r>
      <w:r w:rsidR="00A95531" w:rsidRPr="005266B9">
        <w:rPr>
          <w:rFonts w:asciiTheme="minorHAnsi" w:hAnsiTheme="minorHAnsi" w:cstheme="minorHAnsi"/>
        </w:rPr>
        <w:t xml:space="preserve"> on </w:t>
      </w:r>
      <w:r>
        <w:rPr>
          <w:rFonts w:asciiTheme="minorHAnsi" w:hAnsiTheme="minorHAnsi" w:cstheme="minorHAnsi"/>
        </w:rPr>
        <w:t xml:space="preserve">vendor </w:t>
      </w:r>
      <w:r w:rsidR="00A95531" w:rsidRPr="005266B9">
        <w:rPr>
          <w:rFonts w:asciiTheme="minorHAnsi" w:hAnsiTheme="minorHAnsi" w:cstheme="minorHAnsi"/>
        </w:rPr>
        <w:t xml:space="preserve">pricing </w:t>
      </w:r>
    </w:p>
    <w:p w14:paraId="26CC8A08" w14:textId="1F0D78E5" w:rsidR="005E1E41" w:rsidRDefault="005E1E41" w:rsidP="005E1E41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Directed</w:t>
      </w:r>
      <w:r w:rsidR="00111E62" w:rsidRPr="005266B9">
        <w:rPr>
          <w:rFonts w:asciiTheme="minorHAnsi" w:hAnsiTheme="minorHAnsi" w:cstheme="minorHAnsi"/>
        </w:rPr>
        <w:t xml:space="preserve"> commercial bid preparation</w:t>
      </w:r>
      <w:r w:rsidR="00A96C13" w:rsidRPr="005266B9">
        <w:rPr>
          <w:rFonts w:asciiTheme="minorHAnsi" w:hAnsiTheme="minorHAnsi" w:cstheme="minorHAnsi"/>
        </w:rPr>
        <w:t xml:space="preserve"> including CAPEX, OPEX and </w:t>
      </w:r>
      <w:r>
        <w:rPr>
          <w:rFonts w:asciiTheme="minorHAnsi" w:hAnsiTheme="minorHAnsi" w:cstheme="minorHAnsi"/>
        </w:rPr>
        <w:t xml:space="preserve">product </w:t>
      </w:r>
      <w:r w:rsidR="00A96C13" w:rsidRPr="005266B9">
        <w:rPr>
          <w:rFonts w:asciiTheme="minorHAnsi" w:hAnsiTheme="minorHAnsi" w:cstheme="minorHAnsi"/>
        </w:rPr>
        <w:t>pricing</w:t>
      </w:r>
    </w:p>
    <w:p w14:paraId="5522CE12" w14:textId="68FAFA8E" w:rsidR="00D93A14" w:rsidRDefault="00D93A14" w:rsidP="00D93A1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Won one of </w:t>
      </w:r>
      <w:r w:rsidR="006972B5">
        <w:rPr>
          <w:rFonts w:asciiTheme="minorHAnsi" w:hAnsiTheme="minorHAnsi" w:cstheme="minorHAnsi"/>
        </w:rPr>
        <w:t xml:space="preserve">only </w:t>
      </w:r>
      <w:r>
        <w:rPr>
          <w:rFonts w:asciiTheme="minorHAnsi" w:hAnsiTheme="minorHAnsi" w:cstheme="minorHAnsi"/>
        </w:rPr>
        <w:t xml:space="preserve">three </w:t>
      </w:r>
      <w:r w:rsidR="00644688">
        <w:rPr>
          <w:rFonts w:asciiTheme="minorHAnsi" w:hAnsiTheme="minorHAnsi" w:cstheme="minorHAnsi"/>
        </w:rPr>
        <w:t xml:space="preserve">coveted </w:t>
      </w:r>
      <w:r>
        <w:rPr>
          <w:rFonts w:asciiTheme="minorHAnsi" w:hAnsiTheme="minorHAnsi" w:cstheme="minorHAnsi"/>
        </w:rPr>
        <w:t>positions on the approved company shortlist</w:t>
      </w:r>
    </w:p>
    <w:p w14:paraId="6ED680D3" w14:textId="77777777" w:rsidR="00FE4251" w:rsidRDefault="00FE4251" w:rsidP="00FE4251">
      <w:pPr>
        <w:pBdr>
          <w:bottom w:val="single" w:sz="12" w:space="1" w:color="auto"/>
        </w:pBdr>
        <w:spacing w:after="37" w:line="276" w:lineRule="auto"/>
        <w:ind w:left="0" w:firstLine="0"/>
        <w:rPr>
          <w:rFonts w:asciiTheme="minorHAnsi" w:hAnsiTheme="minorHAnsi" w:cstheme="minorHAnsi"/>
        </w:rPr>
        <w:sectPr w:rsidR="00FE4251" w:rsidSect="00FE4251">
          <w:type w:val="continuous"/>
          <w:pgSz w:w="11899" w:h="16841"/>
          <w:pgMar w:top="722" w:right="1265" w:bottom="1187" w:left="1560" w:header="720" w:footer="725" w:gutter="0"/>
          <w:cols w:num="2" w:space="720"/>
        </w:sectPr>
      </w:pPr>
    </w:p>
    <w:p w14:paraId="36991545" w14:textId="29D1C099" w:rsidR="00FE4251" w:rsidRDefault="00FE4251" w:rsidP="00FE4251">
      <w:pPr>
        <w:pBdr>
          <w:bottom w:val="single" w:sz="12" w:space="1" w:color="auto"/>
        </w:pBdr>
        <w:spacing w:after="37" w:line="276" w:lineRule="auto"/>
        <w:ind w:left="0" w:firstLine="0"/>
        <w:rPr>
          <w:rFonts w:asciiTheme="minorHAnsi" w:hAnsiTheme="minorHAnsi" w:cstheme="minorHAnsi"/>
        </w:rPr>
      </w:pPr>
    </w:p>
    <w:p w14:paraId="47A2528A" w14:textId="143B1201" w:rsidR="005E1E41" w:rsidRDefault="005E1E41" w:rsidP="005E1E41">
      <w:pPr>
        <w:spacing w:line="276" w:lineRule="auto"/>
        <w:rPr>
          <w:rFonts w:asciiTheme="minorHAnsi" w:hAnsiTheme="minorHAnsi" w:cstheme="minorHAnsi"/>
        </w:rPr>
      </w:pPr>
    </w:p>
    <w:p w14:paraId="5BC4989E" w14:textId="4873E753" w:rsidR="003C08E4" w:rsidRPr="003A7DD9" w:rsidRDefault="0078767D" w:rsidP="00D459DD">
      <w:pPr>
        <w:tabs>
          <w:tab w:val="center" w:pos="3601"/>
          <w:tab w:val="center" w:pos="6097"/>
        </w:tabs>
        <w:spacing w:after="307" w:line="276" w:lineRule="auto"/>
        <w:ind w:left="-15" w:firstLine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</w:rPr>
        <w:t xml:space="preserve">December 2011 to July 2013:  </w:t>
      </w:r>
      <w:r w:rsidRPr="003A7DD9">
        <w:rPr>
          <w:rFonts w:asciiTheme="minorHAnsi" w:hAnsiTheme="minorHAnsi" w:cstheme="minorHAnsi"/>
          <w:b/>
        </w:rPr>
        <w:tab/>
        <w:t xml:space="preserve"> </w:t>
      </w:r>
      <w:r w:rsidRPr="003A7DD9">
        <w:rPr>
          <w:rFonts w:asciiTheme="minorHAnsi" w:hAnsiTheme="minorHAnsi" w:cstheme="minorHAnsi"/>
          <w:b/>
        </w:rPr>
        <w:tab/>
      </w:r>
      <w:r w:rsidR="00FE4251">
        <w:rPr>
          <w:rFonts w:asciiTheme="minorHAnsi" w:hAnsiTheme="minorHAnsi" w:cstheme="minorHAnsi"/>
          <w:b/>
        </w:rPr>
        <w:tab/>
      </w:r>
      <w:proofErr w:type="spellStart"/>
      <w:r w:rsidRPr="003A7DD9">
        <w:rPr>
          <w:rFonts w:asciiTheme="minorHAnsi" w:hAnsiTheme="minorHAnsi" w:cstheme="minorHAnsi"/>
          <w:b/>
        </w:rPr>
        <w:t>Yateem</w:t>
      </w:r>
      <w:proofErr w:type="spellEnd"/>
      <w:r w:rsidRPr="003A7DD9">
        <w:rPr>
          <w:rFonts w:asciiTheme="minorHAnsi" w:hAnsiTheme="minorHAnsi" w:cstheme="minorHAnsi"/>
          <w:b/>
        </w:rPr>
        <w:t xml:space="preserve"> Oxygen</w:t>
      </w:r>
      <w:r w:rsidR="004652E8">
        <w:rPr>
          <w:rFonts w:asciiTheme="minorHAnsi" w:hAnsiTheme="minorHAnsi" w:cstheme="minorHAnsi"/>
          <w:b/>
        </w:rPr>
        <w:t xml:space="preserve"> – Bahrain</w:t>
      </w:r>
    </w:p>
    <w:p w14:paraId="201FBDBE" w14:textId="77777777" w:rsidR="003C08E4" w:rsidRPr="003A7DD9" w:rsidRDefault="0078767D" w:rsidP="00D459DD">
      <w:pPr>
        <w:spacing w:after="299" w:line="276" w:lineRule="auto"/>
        <w:ind w:left="-5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  <w:u w:val="single" w:color="000000"/>
        </w:rPr>
        <w:t>Manager – Operations &amp; Services.</w:t>
      </w:r>
      <w:r w:rsidRPr="003A7DD9">
        <w:rPr>
          <w:rFonts w:asciiTheme="minorHAnsi" w:hAnsiTheme="minorHAnsi" w:cstheme="minorHAnsi"/>
          <w:b/>
        </w:rPr>
        <w:t xml:space="preserve"> </w:t>
      </w:r>
    </w:p>
    <w:p w14:paraId="49D93EE1" w14:textId="43F81456" w:rsidR="00FE4251" w:rsidRDefault="00AF3BDD" w:rsidP="00D459DD">
      <w:pPr>
        <w:spacing w:line="276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Directed</w:t>
      </w:r>
      <w:r w:rsidR="004B7E85" w:rsidRPr="003A7DD9">
        <w:rPr>
          <w:rFonts w:asciiTheme="minorHAnsi" w:hAnsiTheme="minorHAnsi" w:cstheme="minorHAnsi"/>
        </w:rPr>
        <w:t xml:space="preserve"> the day to day operations</w:t>
      </w:r>
      <w:r w:rsidR="00A527E6">
        <w:rPr>
          <w:rFonts w:asciiTheme="minorHAnsi" w:hAnsiTheme="minorHAnsi" w:cstheme="minorHAnsi"/>
        </w:rPr>
        <w:t xml:space="preserve"> and maintenance</w:t>
      </w:r>
      <w:r w:rsidR="004B7E85" w:rsidRPr="003A7DD9">
        <w:rPr>
          <w:rFonts w:asciiTheme="minorHAnsi" w:hAnsiTheme="minorHAnsi" w:cstheme="minorHAnsi"/>
        </w:rPr>
        <w:t xml:space="preserve"> of a</w:t>
      </w:r>
      <w:r w:rsidR="00F536EE">
        <w:rPr>
          <w:rFonts w:asciiTheme="minorHAnsi" w:hAnsiTheme="minorHAnsi" w:cstheme="minorHAnsi"/>
        </w:rPr>
        <w:t>n</w:t>
      </w:r>
      <w:r w:rsidR="004B7E85" w:rsidRPr="003A7DD9">
        <w:rPr>
          <w:rFonts w:asciiTheme="minorHAnsi" w:hAnsiTheme="minorHAnsi" w:cstheme="minorHAnsi"/>
        </w:rPr>
        <w:t xml:space="preserve"> </w:t>
      </w:r>
      <w:r w:rsidR="0078767D" w:rsidRPr="003A7DD9">
        <w:rPr>
          <w:rFonts w:asciiTheme="minorHAnsi" w:hAnsiTheme="minorHAnsi" w:cstheme="minorHAnsi"/>
        </w:rPr>
        <w:t>Industrial Gas</w:t>
      </w:r>
      <w:r w:rsidR="00334F87" w:rsidRPr="003A7DD9">
        <w:rPr>
          <w:rFonts w:asciiTheme="minorHAnsi" w:hAnsiTheme="minorHAnsi" w:cstheme="minorHAnsi"/>
        </w:rPr>
        <w:t xml:space="preserve"> </w:t>
      </w:r>
      <w:r w:rsidR="0078767D" w:rsidRPr="003A7DD9">
        <w:rPr>
          <w:rFonts w:asciiTheme="minorHAnsi" w:hAnsiTheme="minorHAnsi" w:cstheme="minorHAnsi"/>
        </w:rPr>
        <w:t xml:space="preserve">production and </w:t>
      </w:r>
      <w:r w:rsidR="008F331E" w:rsidRPr="003A7DD9">
        <w:rPr>
          <w:rFonts w:asciiTheme="minorHAnsi" w:hAnsiTheme="minorHAnsi" w:cstheme="minorHAnsi"/>
        </w:rPr>
        <w:t>d</w:t>
      </w:r>
      <w:r w:rsidR="004B7E85" w:rsidRPr="003A7DD9">
        <w:rPr>
          <w:rFonts w:asciiTheme="minorHAnsi" w:hAnsiTheme="minorHAnsi" w:cstheme="minorHAnsi"/>
        </w:rPr>
        <w:t xml:space="preserve">istribution </w:t>
      </w:r>
      <w:r w:rsidR="008F331E" w:rsidRPr="003A7DD9">
        <w:rPr>
          <w:rFonts w:asciiTheme="minorHAnsi" w:hAnsiTheme="minorHAnsi" w:cstheme="minorHAnsi"/>
        </w:rPr>
        <w:t>c</w:t>
      </w:r>
      <w:r w:rsidR="004B7E85" w:rsidRPr="003A7DD9">
        <w:rPr>
          <w:rFonts w:asciiTheme="minorHAnsi" w:hAnsiTheme="minorHAnsi" w:cstheme="minorHAnsi"/>
        </w:rPr>
        <w:t>ompany</w:t>
      </w:r>
      <w:r w:rsidR="0078767D" w:rsidRPr="003A7DD9">
        <w:rPr>
          <w:rFonts w:asciiTheme="minorHAnsi" w:hAnsiTheme="minorHAnsi" w:cstheme="minorHAnsi"/>
        </w:rPr>
        <w:t xml:space="preserve"> </w:t>
      </w:r>
      <w:r w:rsidR="00F536EE">
        <w:rPr>
          <w:rFonts w:asciiTheme="minorHAnsi" w:hAnsiTheme="minorHAnsi" w:cstheme="minorHAnsi"/>
        </w:rPr>
        <w:t>covering</w:t>
      </w:r>
      <w:r w:rsidR="0078767D" w:rsidRPr="003A7DD9">
        <w:rPr>
          <w:rFonts w:asciiTheme="minorHAnsi" w:hAnsiTheme="minorHAnsi" w:cstheme="minorHAnsi"/>
        </w:rPr>
        <w:t xml:space="preserve"> multiple </w:t>
      </w:r>
      <w:r w:rsidR="00F536EE">
        <w:rPr>
          <w:rFonts w:asciiTheme="minorHAnsi" w:hAnsiTheme="minorHAnsi" w:cstheme="minorHAnsi"/>
        </w:rPr>
        <w:t xml:space="preserve">departments at two </w:t>
      </w:r>
      <w:r w:rsidR="0078767D" w:rsidRPr="003A7DD9">
        <w:rPr>
          <w:rFonts w:asciiTheme="minorHAnsi" w:hAnsiTheme="minorHAnsi" w:cstheme="minorHAnsi"/>
        </w:rPr>
        <w:t>sites with over 60 direct and indirect reports.</w:t>
      </w:r>
      <w:r w:rsidR="00572EAB" w:rsidRPr="003A7DD9">
        <w:rPr>
          <w:rFonts w:asciiTheme="minorHAnsi" w:hAnsiTheme="minorHAnsi" w:cstheme="minorHAnsi"/>
        </w:rPr>
        <w:t xml:space="preserve">  </w:t>
      </w:r>
    </w:p>
    <w:p w14:paraId="03338E3A" w14:textId="77777777" w:rsidR="00FE4251" w:rsidRDefault="00FE4251" w:rsidP="00D459DD">
      <w:pPr>
        <w:spacing w:line="276" w:lineRule="auto"/>
        <w:ind w:left="-5"/>
        <w:rPr>
          <w:rFonts w:asciiTheme="minorHAnsi" w:hAnsiTheme="minorHAnsi" w:cstheme="minorHAnsi"/>
        </w:rPr>
      </w:pPr>
    </w:p>
    <w:p w14:paraId="62662BA0" w14:textId="77777777" w:rsidR="00FE4251" w:rsidRDefault="00FE4251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  <w:sectPr w:rsidR="00FE4251" w:rsidSect="003E7F95">
          <w:type w:val="continuous"/>
          <w:pgSz w:w="11899" w:h="16841"/>
          <w:pgMar w:top="722" w:right="1265" w:bottom="1187" w:left="1560" w:header="720" w:footer="725" w:gutter="0"/>
          <w:cols w:space="720"/>
        </w:sectPr>
      </w:pPr>
    </w:p>
    <w:p w14:paraId="09867717" w14:textId="31E674D7" w:rsidR="00D93A14" w:rsidRDefault="00AF3BDD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E4251" w:rsidRPr="00FE4251">
        <w:rPr>
          <w:rFonts w:asciiTheme="minorHAnsi" w:hAnsiTheme="minorHAnsi" w:cstheme="minorHAnsi"/>
        </w:rPr>
        <w:t xml:space="preserve">uccessfully introduced continuous improvement </w:t>
      </w:r>
      <w:r>
        <w:rPr>
          <w:rFonts w:asciiTheme="minorHAnsi" w:hAnsiTheme="minorHAnsi" w:cstheme="minorHAnsi"/>
        </w:rPr>
        <w:t>using Lean</w:t>
      </w:r>
      <w:r w:rsidR="00A527E6">
        <w:rPr>
          <w:rFonts w:asciiTheme="minorHAnsi" w:hAnsiTheme="minorHAnsi" w:cstheme="minorHAnsi"/>
        </w:rPr>
        <w:t xml:space="preserve"> </w:t>
      </w:r>
      <w:r w:rsidR="00F521F2">
        <w:rPr>
          <w:rFonts w:asciiTheme="minorHAnsi" w:hAnsiTheme="minorHAnsi" w:cstheme="minorHAnsi"/>
        </w:rPr>
        <w:t>m</w:t>
      </w:r>
      <w:r w:rsidR="00A527E6">
        <w:rPr>
          <w:rFonts w:asciiTheme="minorHAnsi" w:hAnsiTheme="minorHAnsi" w:cstheme="minorHAnsi"/>
        </w:rPr>
        <w:t>anufacturing</w:t>
      </w:r>
      <w:r>
        <w:rPr>
          <w:rFonts w:asciiTheme="minorHAnsi" w:hAnsiTheme="minorHAnsi" w:cstheme="minorHAnsi"/>
        </w:rPr>
        <w:t xml:space="preserve"> methods</w:t>
      </w:r>
      <w:r w:rsidR="00FE4251" w:rsidRPr="00FE4251">
        <w:rPr>
          <w:rFonts w:asciiTheme="minorHAnsi" w:hAnsiTheme="minorHAnsi" w:cstheme="minorHAnsi"/>
        </w:rPr>
        <w:t xml:space="preserve"> </w:t>
      </w:r>
      <w:r w:rsidR="006E4391">
        <w:rPr>
          <w:rFonts w:asciiTheme="minorHAnsi" w:hAnsiTheme="minorHAnsi" w:cstheme="minorHAnsi"/>
        </w:rPr>
        <w:t xml:space="preserve">(VSM, Kanban, </w:t>
      </w:r>
      <w:r w:rsidR="008B00C1">
        <w:rPr>
          <w:rFonts w:asciiTheme="minorHAnsi" w:hAnsiTheme="minorHAnsi" w:cstheme="minorHAnsi"/>
        </w:rPr>
        <w:t>DMAIC</w:t>
      </w:r>
      <w:r w:rsidR="006E4391">
        <w:rPr>
          <w:rFonts w:asciiTheme="minorHAnsi" w:hAnsiTheme="minorHAnsi" w:cstheme="minorHAnsi"/>
        </w:rPr>
        <w:t>)</w:t>
      </w:r>
    </w:p>
    <w:p w14:paraId="2A039FA4" w14:textId="6EF3646E" w:rsidR="003A02A5" w:rsidRDefault="003A02A5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Setting and monitoring KPI’s</w:t>
      </w:r>
    </w:p>
    <w:p w14:paraId="71AE83B5" w14:textId="5069B683" w:rsidR="00FE4251" w:rsidRPr="00FE4251" w:rsidRDefault="00D93A14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E4251" w:rsidRPr="00FE4251">
        <w:rPr>
          <w:rFonts w:asciiTheme="minorHAnsi" w:hAnsiTheme="minorHAnsi" w:cstheme="minorHAnsi"/>
        </w:rPr>
        <w:t>ubstantial</w:t>
      </w:r>
      <w:r>
        <w:rPr>
          <w:rFonts w:asciiTheme="minorHAnsi" w:hAnsiTheme="minorHAnsi" w:cstheme="minorHAnsi"/>
        </w:rPr>
        <w:t>ly</w:t>
      </w:r>
      <w:r w:rsidR="00FE4251" w:rsidRPr="00FE4251">
        <w:rPr>
          <w:rFonts w:asciiTheme="minorHAnsi" w:hAnsiTheme="minorHAnsi" w:cstheme="minorHAnsi"/>
        </w:rPr>
        <w:t xml:space="preserve"> reduc</w:t>
      </w:r>
      <w:r>
        <w:rPr>
          <w:rFonts w:asciiTheme="minorHAnsi" w:hAnsiTheme="minorHAnsi" w:cstheme="minorHAnsi"/>
        </w:rPr>
        <w:t>ed</w:t>
      </w:r>
      <w:r w:rsidR="00FE4251" w:rsidRPr="00FE4251">
        <w:rPr>
          <w:rFonts w:asciiTheme="minorHAnsi" w:hAnsiTheme="minorHAnsi" w:cstheme="minorHAnsi"/>
        </w:rPr>
        <w:t xml:space="preserve"> operating costs:</w:t>
      </w:r>
    </w:p>
    <w:p w14:paraId="42D5A9DB" w14:textId="1533D12E" w:rsidR="00FE4251" w:rsidRDefault="00A63E9D" w:rsidP="00A63E9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E4251">
        <w:rPr>
          <w:rFonts w:asciiTheme="minorHAnsi" w:hAnsiTheme="minorHAnsi" w:cstheme="minorHAnsi"/>
        </w:rPr>
        <w:t xml:space="preserve">roduction </w:t>
      </w:r>
      <w:r>
        <w:rPr>
          <w:rFonts w:asciiTheme="minorHAnsi" w:hAnsiTheme="minorHAnsi" w:cstheme="minorHAnsi"/>
        </w:rPr>
        <w:t>– overtime reduced by &gt;60%</w:t>
      </w:r>
    </w:p>
    <w:p w14:paraId="1704D370" w14:textId="0516657D" w:rsidR="00FE4251" w:rsidRPr="00FE4251" w:rsidRDefault="00A63E9D" w:rsidP="00A63E9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FE4251" w:rsidRPr="00FE4251">
        <w:rPr>
          <w:rFonts w:asciiTheme="minorHAnsi" w:hAnsiTheme="minorHAnsi" w:cstheme="minorHAnsi"/>
        </w:rPr>
        <w:t>aintenance</w:t>
      </w:r>
      <w:r>
        <w:rPr>
          <w:rFonts w:asciiTheme="minorHAnsi" w:hAnsiTheme="minorHAnsi" w:cstheme="minorHAnsi"/>
        </w:rPr>
        <w:t xml:space="preserve"> – improved overall plant</w:t>
      </w:r>
      <w:r w:rsidR="00A527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performance</w:t>
      </w:r>
      <w:r w:rsidR="00A527E6">
        <w:rPr>
          <w:rFonts w:asciiTheme="minorHAnsi" w:hAnsiTheme="minorHAnsi" w:cstheme="minorHAnsi"/>
        </w:rPr>
        <w:t xml:space="preserve"> </w:t>
      </w:r>
    </w:p>
    <w:p w14:paraId="6612A3EA" w14:textId="30537E58" w:rsidR="00FE4251" w:rsidRDefault="00A63E9D" w:rsidP="00A63E9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E4251" w:rsidRPr="00FE4251">
        <w:rPr>
          <w:rFonts w:asciiTheme="minorHAnsi" w:hAnsiTheme="minorHAnsi" w:cstheme="minorHAnsi"/>
        </w:rPr>
        <w:t>ransport</w:t>
      </w:r>
      <w:r w:rsidR="00FE4251">
        <w:rPr>
          <w:rFonts w:asciiTheme="minorHAnsi" w:hAnsiTheme="minorHAnsi" w:cstheme="minorHAnsi"/>
        </w:rPr>
        <w:t>ation</w:t>
      </w:r>
      <w:r>
        <w:rPr>
          <w:rFonts w:asciiTheme="minorHAnsi" w:hAnsiTheme="minorHAnsi" w:cstheme="minorHAnsi"/>
        </w:rPr>
        <w:t xml:space="preserve"> – </w:t>
      </w:r>
      <w:r w:rsidR="00D93A14">
        <w:rPr>
          <w:rFonts w:asciiTheme="minorHAnsi" w:hAnsiTheme="minorHAnsi" w:cstheme="minorHAnsi"/>
        </w:rPr>
        <w:t xml:space="preserve">increased </w:t>
      </w:r>
      <w:r w:rsidR="006972B5">
        <w:rPr>
          <w:rFonts w:asciiTheme="minorHAnsi" w:hAnsiTheme="minorHAnsi" w:cstheme="minorHAnsi"/>
        </w:rPr>
        <w:t xml:space="preserve">vehicle </w:t>
      </w:r>
      <w:r w:rsidR="00D93A14">
        <w:rPr>
          <w:rFonts w:asciiTheme="minorHAnsi" w:hAnsiTheme="minorHAnsi" w:cstheme="minorHAnsi"/>
        </w:rPr>
        <w:t>availability</w:t>
      </w:r>
      <w:r>
        <w:rPr>
          <w:rFonts w:asciiTheme="minorHAnsi" w:hAnsiTheme="minorHAnsi" w:cstheme="minorHAnsi"/>
        </w:rPr>
        <w:t xml:space="preserve"> </w:t>
      </w:r>
      <w:r w:rsidR="00FE4251" w:rsidRPr="00FE4251">
        <w:rPr>
          <w:rFonts w:asciiTheme="minorHAnsi" w:hAnsiTheme="minorHAnsi" w:cstheme="minorHAnsi"/>
        </w:rPr>
        <w:t xml:space="preserve"> </w:t>
      </w:r>
    </w:p>
    <w:p w14:paraId="6ADDBE2D" w14:textId="2BA6BB9C" w:rsidR="00A63E9D" w:rsidRDefault="00A63E9D" w:rsidP="00A63E9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– optimised delivery routes</w:t>
      </w:r>
      <w:r w:rsidR="00F0423E">
        <w:rPr>
          <w:rFonts w:asciiTheme="minorHAnsi" w:hAnsiTheme="minorHAnsi" w:cstheme="minorHAnsi"/>
        </w:rPr>
        <w:t xml:space="preserve"> cutting delivery time by 10%</w:t>
      </w:r>
    </w:p>
    <w:p w14:paraId="16845686" w14:textId="06F502F1" w:rsidR="00FE4251" w:rsidRDefault="00D93A14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Effected</w:t>
      </w:r>
      <w:r w:rsidR="00AF3BDD">
        <w:rPr>
          <w:rFonts w:asciiTheme="minorHAnsi" w:hAnsiTheme="minorHAnsi" w:cstheme="minorHAnsi"/>
        </w:rPr>
        <w:t xml:space="preserve"> critical </w:t>
      </w:r>
      <w:r>
        <w:rPr>
          <w:rFonts w:asciiTheme="minorHAnsi" w:hAnsiTheme="minorHAnsi" w:cstheme="minorHAnsi"/>
        </w:rPr>
        <w:t xml:space="preserve">CO2 plant </w:t>
      </w:r>
      <w:r w:rsidR="00AF3BDD">
        <w:rPr>
          <w:rFonts w:asciiTheme="minorHAnsi" w:hAnsiTheme="minorHAnsi" w:cstheme="minorHAnsi"/>
        </w:rPr>
        <w:t>repairs</w:t>
      </w:r>
      <w:r w:rsidR="006972B5">
        <w:rPr>
          <w:rFonts w:asciiTheme="minorHAnsi" w:hAnsiTheme="minorHAnsi" w:cstheme="minorHAnsi"/>
        </w:rPr>
        <w:t xml:space="preserve"> resulting</w:t>
      </w:r>
      <w:r w:rsidR="002A5B6F" w:rsidRPr="00FE4251">
        <w:rPr>
          <w:rFonts w:asciiTheme="minorHAnsi" w:hAnsiTheme="minorHAnsi" w:cstheme="minorHAnsi"/>
        </w:rPr>
        <w:t xml:space="preserve"> in </w:t>
      </w:r>
      <w:r w:rsidR="00F536EE">
        <w:rPr>
          <w:rFonts w:asciiTheme="minorHAnsi" w:hAnsiTheme="minorHAnsi" w:cstheme="minorHAnsi"/>
        </w:rPr>
        <w:t xml:space="preserve">a </w:t>
      </w:r>
      <w:r w:rsidR="001D7F14">
        <w:rPr>
          <w:rFonts w:asciiTheme="minorHAnsi" w:hAnsiTheme="minorHAnsi" w:cstheme="minorHAnsi"/>
        </w:rPr>
        <w:t>30</w:t>
      </w:r>
      <w:r w:rsidR="00F536EE">
        <w:rPr>
          <w:rFonts w:asciiTheme="minorHAnsi" w:hAnsiTheme="minorHAnsi" w:cstheme="minorHAnsi"/>
        </w:rPr>
        <w:t xml:space="preserve">% </w:t>
      </w:r>
      <w:r w:rsidR="00A63E9D">
        <w:rPr>
          <w:rFonts w:asciiTheme="minorHAnsi" w:hAnsiTheme="minorHAnsi" w:cstheme="minorHAnsi"/>
        </w:rPr>
        <w:t>improvement in production output and</w:t>
      </w:r>
      <w:r>
        <w:rPr>
          <w:rFonts w:asciiTheme="minorHAnsi" w:hAnsiTheme="minorHAnsi" w:cstheme="minorHAnsi"/>
        </w:rPr>
        <w:t xml:space="preserve"> </w:t>
      </w:r>
      <w:r w:rsidR="002A5B6F" w:rsidRPr="00FE4251">
        <w:rPr>
          <w:rFonts w:asciiTheme="minorHAnsi" w:hAnsiTheme="minorHAnsi" w:cstheme="minorHAnsi"/>
        </w:rPr>
        <w:t>reduc</w:t>
      </w:r>
      <w:r w:rsidR="00F536EE">
        <w:rPr>
          <w:rFonts w:asciiTheme="minorHAnsi" w:hAnsiTheme="minorHAnsi" w:cstheme="minorHAnsi"/>
        </w:rPr>
        <w:t>tion in</w:t>
      </w:r>
      <w:r w:rsidR="002A5B6F" w:rsidRPr="00FE4251">
        <w:rPr>
          <w:rFonts w:asciiTheme="minorHAnsi" w:hAnsiTheme="minorHAnsi" w:cstheme="minorHAnsi"/>
        </w:rPr>
        <w:t xml:space="preserve"> losses</w:t>
      </w:r>
      <w:r w:rsidR="00AF3BDD">
        <w:rPr>
          <w:rFonts w:asciiTheme="minorHAnsi" w:hAnsiTheme="minorHAnsi" w:cstheme="minorHAnsi"/>
        </w:rPr>
        <w:t xml:space="preserve"> </w:t>
      </w:r>
    </w:p>
    <w:p w14:paraId="4B4B3BF9" w14:textId="75EB74F1" w:rsidR="0056298C" w:rsidRDefault="0056298C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Optimised Cylinder </w:t>
      </w:r>
      <w:r w:rsidR="00A527E6">
        <w:rPr>
          <w:rFonts w:asciiTheme="minorHAnsi" w:hAnsiTheme="minorHAnsi" w:cstheme="minorHAnsi"/>
        </w:rPr>
        <w:t xml:space="preserve">Hydrostatic </w:t>
      </w:r>
      <w:r>
        <w:rPr>
          <w:rFonts w:asciiTheme="minorHAnsi" w:hAnsiTheme="minorHAnsi" w:cstheme="minorHAnsi"/>
        </w:rPr>
        <w:t>Test Shop operations</w:t>
      </w:r>
    </w:p>
    <w:p w14:paraId="630E345F" w14:textId="4D40FF95" w:rsidR="00FE4251" w:rsidRDefault="00BE03FF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Developed &amp; </w:t>
      </w:r>
      <w:r w:rsidR="0078767D" w:rsidRPr="00FE4251">
        <w:rPr>
          <w:rFonts w:asciiTheme="minorHAnsi" w:hAnsiTheme="minorHAnsi" w:cstheme="minorHAnsi"/>
        </w:rPr>
        <w:t>Implemented an ISO 22000:2008 Quality Management System</w:t>
      </w:r>
      <w:r w:rsidR="00230ACF" w:rsidRPr="00FE4251">
        <w:rPr>
          <w:rFonts w:asciiTheme="minorHAnsi" w:hAnsiTheme="minorHAnsi" w:cstheme="minorHAnsi"/>
        </w:rPr>
        <w:t xml:space="preserve"> </w:t>
      </w:r>
      <w:r w:rsidR="00A9769F" w:rsidRPr="00FE4251">
        <w:rPr>
          <w:rFonts w:asciiTheme="minorHAnsi" w:hAnsiTheme="minorHAnsi" w:cstheme="minorHAnsi"/>
        </w:rPr>
        <w:t xml:space="preserve">and </w:t>
      </w:r>
      <w:r w:rsidR="00D93A14">
        <w:rPr>
          <w:rFonts w:asciiTheme="minorHAnsi" w:hAnsiTheme="minorHAnsi" w:cstheme="minorHAnsi"/>
        </w:rPr>
        <w:t>won</w:t>
      </w:r>
      <w:r w:rsidR="00A9769F" w:rsidRPr="00FE4251">
        <w:rPr>
          <w:rFonts w:asciiTheme="minorHAnsi" w:hAnsiTheme="minorHAnsi" w:cstheme="minorHAnsi"/>
        </w:rPr>
        <w:t xml:space="preserve"> accreditation</w:t>
      </w:r>
    </w:p>
    <w:p w14:paraId="5199E56C" w14:textId="1A21480A" w:rsidR="00BE03FF" w:rsidRDefault="00F521F2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i</w:t>
      </w:r>
      <w:r w:rsidR="00BE03FF">
        <w:rPr>
          <w:rFonts w:asciiTheme="minorHAnsi" w:hAnsiTheme="minorHAnsi" w:cstheme="minorHAnsi"/>
        </w:rPr>
        <w:t>nternal ISO Auditing</w:t>
      </w:r>
    </w:p>
    <w:p w14:paraId="5AB65363" w14:textId="62463FCB" w:rsidR="00F536EE" w:rsidRDefault="00F536EE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Introduced and implemented a Computerised Maintenance Management System resulting in a </w:t>
      </w:r>
      <w:r w:rsidR="0061169C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 xml:space="preserve">40% reduction in </w:t>
      </w:r>
      <w:r w:rsidR="00A63E9D">
        <w:rPr>
          <w:rFonts w:asciiTheme="minorHAnsi" w:hAnsiTheme="minorHAnsi" w:cstheme="minorHAnsi"/>
        </w:rPr>
        <w:t xml:space="preserve">plant </w:t>
      </w:r>
      <w:r>
        <w:rPr>
          <w:rFonts w:asciiTheme="minorHAnsi" w:hAnsiTheme="minorHAnsi" w:cstheme="minorHAnsi"/>
        </w:rPr>
        <w:t>downtime</w:t>
      </w:r>
    </w:p>
    <w:p w14:paraId="5A9979B9" w14:textId="6192EF1B" w:rsidR="00F536EE" w:rsidRDefault="00F536EE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Introduced vehicle maintenance management system</w:t>
      </w:r>
    </w:p>
    <w:p w14:paraId="5CEBD2F2" w14:textId="380B8D23" w:rsidR="00F536EE" w:rsidRDefault="00F536EE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Improved safety standards </w:t>
      </w:r>
      <w:r w:rsidR="00D93A1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reduc</w:t>
      </w:r>
      <w:r w:rsidR="00D93A14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</w:t>
      </w:r>
      <w:r w:rsidR="00D93A14">
        <w:rPr>
          <w:rFonts w:asciiTheme="minorHAnsi" w:hAnsiTheme="minorHAnsi" w:cstheme="minorHAnsi"/>
        </w:rPr>
        <w:t xml:space="preserve">number of </w:t>
      </w:r>
      <w:r w:rsidR="006E4391">
        <w:rPr>
          <w:rFonts w:asciiTheme="minorHAnsi" w:hAnsiTheme="minorHAnsi" w:cstheme="minorHAnsi"/>
        </w:rPr>
        <w:t xml:space="preserve">reported </w:t>
      </w:r>
      <w:r w:rsidR="00D93A14">
        <w:rPr>
          <w:rFonts w:asciiTheme="minorHAnsi" w:hAnsiTheme="minorHAnsi" w:cstheme="minorHAnsi"/>
        </w:rPr>
        <w:t xml:space="preserve">safety </w:t>
      </w:r>
      <w:r>
        <w:rPr>
          <w:rFonts w:asciiTheme="minorHAnsi" w:hAnsiTheme="minorHAnsi" w:cstheme="minorHAnsi"/>
        </w:rPr>
        <w:t>incidents</w:t>
      </w:r>
      <w:r w:rsidR="006E4391">
        <w:rPr>
          <w:rFonts w:asciiTheme="minorHAnsi" w:hAnsiTheme="minorHAnsi" w:cstheme="minorHAnsi"/>
        </w:rPr>
        <w:t xml:space="preserve"> by &gt;50%</w:t>
      </w:r>
    </w:p>
    <w:p w14:paraId="7CBEDB6A" w14:textId="62A24FE6" w:rsidR="003C08E4" w:rsidRPr="00FE4251" w:rsidRDefault="000729AE" w:rsidP="00FE425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Overall responsibility for Facilities Management both on and off site</w:t>
      </w:r>
    </w:p>
    <w:p w14:paraId="377BB5A2" w14:textId="77777777" w:rsidR="00FE4251" w:rsidRDefault="00FE4251" w:rsidP="00D459DD">
      <w:pPr>
        <w:spacing w:after="177" w:line="276" w:lineRule="auto"/>
        <w:ind w:left="0" w:firstLine="0"/>
        <w:rPr>
          <w:rFonts w:asciiTheme="minorHAnsi" w:hAnsiTheme="minorHAnsi" w:cstheme="minorHAnsi"/>
        </w:rPr>
        <w:sectPr w:rsidR="00FE4251" w:rsidSect="00FE4251">
          <w:type w:val="continuous"/>
          <w:pgSz w:w="11899" w:h="16841"/>
          <w:pgMar w:top="722" w:right="1265" w:bottom="1187" w:left="1560" w:header="720" w:footer="725" w:gutter="0"/>
          <w:cols w:num="2" w:space="720"/>
        </w:sectPr>
      </w:pPr>
    </w:p>
    <w:p w14:paraId="40F476F5" w14:textId="2DED3163" w:rsidR="003C08E4" w:rsidRDefault="0078767D" w:rsidP="00D459DD">
      <w:pPr>
        <w:pBdr>
          <w:bottom w:val="single" w:sz="12" w:space="1" w:color="auto"/>
        </w:pBdr>
        <w:spacing w:after="177" w:line="276" w:lineRule="auto"/>
        <w:ind w:left="0" w:firstLine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</w:rPr>
        <w:t xml:space="preserve"> </w:t>
      </w:r>
    </w:p>
    <w:p w14:paraId="5A96C0B3" w14:textId="77777777" w:rsidR="00F536EE" w:rsidRDefault="00F536EE" w:rsidP="00D459DD">
      <w:pPr>
        <w:spacing w:after="177" w:line="276" w:lineRule="auto"/>
        <w:ind w:left="0" w:firstLine="0"/>
        <w:rPr>
          <w:rFonts w:asciiTheme="minorHAnsi" w:hAnsiTheme="minorHAnsi" w:cstheme="minorHAnsi"/>
        </w:rPr>
      </w:pPr>
    </w:p>
    <w:p w14:paraId="44326A49" w14:textId="5D2439DA" w:rsidR="00F536EE" w:rsidRDefault="00F536EE" w:rsidP="00D459DD">
      <w:pPr>
        <w:spacing w:after="177" w:line="276" w:lineRule="auto"/>
        <w:ind w:left="0" w:firstLine="0"/>
        <w:rPr>
          <w:rFonts w:asciiTheme="minorHAnsi" w:hAnsiTheme="minorHAnsi" w:cstheme="minorHAnsi"/>
        </w:rPr>
      </w:pPr>
    </w:p>
    <w:p w14:paraId="7D845BCF" w14:textId="70BFEA42" w:rsidR="003C08E4" w:rsidRPr="003A7DD9" w:rsidRDefault="0078767D" w:rsidP="00D459DD">
      <w:pPr>
        <w:tabs>
          <w:tab w:val="center" w:pos="6097"/>
        </w:tabs>
        <w:spacing w:after="148" w:line="276" w:lineRule="auto"/>
        <w:ind w:left="-15" w:firstLine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</w:rPr>
        <w:t xml:space="preserve">January 2000 to February 2010 </w:t>
      </w:r>
      <w:r w:rsidRPr="003A7DD9">
        <w:rPr>
          <w:rFonts w:asciiTheme="minorHAnsi" w:hAnsiTheme="minorHAnsi" w:cstheme="minorHAnsi"/>
          <w:b/>
        </w:rPr>
        <w:tab/>
        <w:t xml:space="preserve">Janssen Pharmaceutical </w:t>
      </w:r>
      <w:r w:rsidR="004652E8">
        <w:rPr>
          <w:rFonts w:asciiTheme="minorHAnsi" w:hAnsiTheme="minorHAnsi" w:cstheme="minorHAnsi"/>
          <w:b/>
        </w:rPr>
        <w:t xml:space="preserve">– Ireland </w:t>
      </w:r>
    </w:p>
    <w:p w14:paraId="59C306FD" w14:textId="77777777" w:rsidR="003C08E4" w:rsidRPr="003A7DD9" w:rsidRDefault="0078767D" w:rsidP="00D459DD">
      <w:pPr>
        <w:pStyle w:val="Heading2"/>
        <w:spacing w:after="101" w:line="276" w:lineRule="auto"/>
        <w:ind w:left="-5" w:right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</w:rPr>
        <w:t>Senior Process Operator/Project Leader</w:t>
      </w:r>
      <w:r w:rsidRPr="003A7DD9">
        <w:rPr>
          <w:rFonts w:asciiTheme="minorHAnsi" w:hAnsiTheme="minorHAnsi" w:cstheme="minorHAnsi"/>
          <w:u w:val="none"/>
        </w:rPr>
        <w:t xml:space="preserve"> </w:t>
      </w:r>
    </w:p>
    <w:p w14:paraId="342B5CC8" w14:textId="28083A04" w:rsidR="00F536EE" w:rsidRDefault="00F536EE" w:rsidP="00D459DD">
      <w:pPr>
        <w:spacing w:after="158" w:line="276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345F9" w:rsidRPr="003A7DD9">
        <w:rPr>
          <w:rFonts w:asciiTheme="minorHAnsi" w:hAnsiTheme="minorHAnsi" w:cstheme="minorHAnsi"/>
        </w:rPr>
        <w:t xml:space="preserve">xpert </w:t>
      </w:r>
      <w:r>
        <w:rPr>
          <w:rFonts w:asciiTheme="minorHAnsi" w:hAnsiTheme="minorHAnsi" w:cstheme="minorHAnsi"/>
        </w:rPr>
        <w:t>i</w:t>
      </w:r>
      <w:r w:rsidR="0078767D" w:rsidRPr="003A7DD9">
        <w:rPr>
          <w:rFonts w:asciiTheme="minorHAnsi" w:hAnsiTheme="minorHAnsi" w:cstheme="minorHAnsi"/>
        </w:rPr>
        <w:t xml:space="preserve">n </w:t>
      </w:r>
      <w:r w:rsidR="00AF3BDD">
        <w:rPr>
          <w:rFonts w:asciiTheme="minorHAnsi" w:hAnsiTheme="minorHAnsi" w:cstheme="minorHAnsi"/>
        </w:rPr>
        <w:t>chemical process equipment</w:t>
      </w:r>
      <w:r w:rsidR="0078767D" w:rsidRPr="003A7DD9">
        <w:rPr>
          <w:rFonts w:asciiTheme="minorHAnsi" w:hAnsiTheme="minorHAnsi" w:cstheme="minorHAnsi"/>
        </w:rPr>
        <w:t xml:space="preserve"> operation</w:t>
      </w:r>
      <w:r w:rsidR="00AF3BDD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training, and </w:t>
      </w:r>
      <w:r w:rsidR="00F0423E">
        <w:rPr>
          <w:rFonts w:asciiTheme="minorHAnsi" w:hAnsiTheme="minorHAnsi" w:cstheme="minorHAnsi"/>
        </w:rPr>
        <w:t xml:space="preserve">project </w:t>
      </w:r>
      <w:r w:rsidR="008C07EC">
        <w:rPr>
          <w:rFonts w:asciiTheme="minorHAnsi" w:hAnsiTheme="minorHAnsi" w:cstheme="minorHAnsi"/>
        </w:rPr>
        <w:t>leadership</w:t>
      </w:r>
      <w:r>
        <w:rPr>
          <w:rFonts w:asciiTheme="minorHAnsi" w:hAnsiTheme="minorHAnsi" w:cstheme="minorHAnsi"/>
        </w:rPr>
        <w:t xml:space="preserve"> of new</w:t>
      </w:r>
      <w:r w:rsidR="0078767D" w:rsidRPr="003A7DD9">
        <w:rPr>
          <w:rFonts w:asciiTheme="minorHAnsi" w:hAnsiTheme="minorHAnsi" w:cstheme="minorHAnsi"/>
        </w:rPr>
        <w:t xml:space="preserve"> equipment</w:t>
      </w:r>
      <w:r>
        <w:rPr>
          <w:rFonts w:asciiTheme="minorHAnsi" w:hAnsiTheme="minorHAnsi" w:cstheme="minorHAnsi"/>
        </w:rPr>
        <w:t xml:space="preserve"> installations</w:t>
      </w:r>
      <w:r w:rsidR="0078767D" w:rsidRPr="003A7D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at</w:t>
      </w:r>
      <w:r w:rsidR="0078767D" w:rsidRPr="003A7DD9">
        <w:rPr>
          <w:rFonts w:asciiTheme="minorHAnsi" w:hAnsiTheme="minorHAnsi" w:cstheme="minorHAnsi"/>
        </w:rPr>
        <w:t xml:space="preserve"> Janssen’</w:t>
      </w:r>
      <w:r w:rsidR="00635FC0" w:rsidRPr="003A7DD9">
        <w:rPr>
          <w:rFonts w:asciiTheme="minorHAnsi" w:hAnsiTheme="minorHAnsi" w:cstheme="minorHAnsi"/>
        </w:rPr>
        <w:t xml:space="preserve">s API production facility.  </w:t>
      </w:r>
    </w:p>
    <w:p w14:paraId="6824D610" w14:textId="77777777" w:rsidR="00A63E9D" w:rsidRDefault="00A63E9D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  <w:sectPr w:rsidR="00A63E9D" w:rsidSect="003E7F95">
          <w:type w:val="continuous"/>
          <w:pgSz w:w="11899" w:h="16841"/>
          <w:pgMar w:top="722" w:right="1265" w:bottom="1187" w:left="1560" w:header="720" w:footer="725" w:gutter="0"/>
          <w:cols w:space="720"/>
        </w:sectPr>
      </w:pPr>
    </w:p>
    <w:p w14:paraId="493B614A" w14:textId="77777777" w:rsidR="00A63E9D" w:rsidRDefault="00A63E9D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Leader for several internal projects including:</w:t>
      </w:r>
    </w:p>
    <w:p w14:paraId="37AB0D61" w14:textId="5B57A2C5" w:rsidR="00A63E9D" w:rsidRDefault="0005102A" w:rsidP="00A63E9D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Reactor, heat exchanger, centrifuge</w:t>
      </w:r>
      <w:r w:rsidR="00AF3BDD">
        <w:rPr>
          <w:rFonts w:asciiTheme="minorHAnsi" w:hAnsiTheme="minorHAnsi" w:cstheme="minorHAnsi"/>
        </w:rPr>
        <w:t xml:space="preserve"> equipment</w:t>
      </w:r>
      <w:r w:rsidR="005B1448" w:rsidRPr="00F536EE">
        <w:rPr>
          <w:rFonts w:asciiTheme="minorHAnsi" w:hAnsiTheme="minorHAnsi" w:cstheme="minorHAnsi"/>
        </w:rPr>
        <w:t xml:space="preserve"> and automat</w:t>
      </w:r>
      <w:r w:rsidR="007B66AD" w:rsidRPr="00F536EE">
        <w:rPr>
          <w:rFonts w:asciiTheme="minorHAnsi" w:hAnsiTheme="minorHAnsi" w:cstheme="minorHAnsi"/>
        </w:rPr>
        <w:t>ion</w:t>
      </w:r>
      <w:r w:rsidR="005B1448" w:rsidRPr="00F536EE">
        <w:rPr>
          <w:rFonts w:asciiTheme="minorHAnsi" w:hAnsiTheme="minorHAnsi" w:cstheme="minorHAnsi"/>
        </w:rPr>
        <w:t xml:space="preserve"> </w:t>
      </w:r>
      <w:r w:rsidR="00AF3BDD">
        <w:rPr>
          <w:rFonts w:asciiTheme="minorHAnsi" w:hAnsiTheme="minorHAnsi" w:cstheme="minorHAnsi"/>
        </w:rPr>
        <w:t>system</w:t>
      </w:r>
      <w:r w:rsidR="0078767D" w:rsidRPr="00F536EE">
        <w:rPr>
          <w:rFonts w:asciiTheme="minorHAnsi" w:hAnsiTheme="minorHAnsi" w:cstheme="minorHAnsi"/>
        </w:rPr>
        <w:t xml:space="preserve"> retrofit</w:t>
      </w:r>
    </w:p>
    <w:p w14:paraId="258A3372" w14:textId="1036356C" w:rsidR="00A63E9D" w:rsidRDefault="00A63E9D" w:rsidP="00A63E9D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r w:rsidR="00AF3BD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quipment </w:t>
      </w:r>
      <w:r w:rsidR="00F741D7" w:rsidRPr="00F536EE">
        <w:rPr>
          <w:rFonts w:asciiTheme="minorHAnsi" w:hAnsiTheme="minorHAnsi" w:cstheme="minorHAnsi"/>
        </w:rPr>
        <w:t>installation</w:t>
      </w:r>
    </w:p>
    <w:p w14:paraId="0AAC36D2" w14:textId="5EEFF1C1" w:rsidR="008C07EC" w:rsidRDefault="008C07EC" w:rsidP="00A63E9D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Factory Acceptance Tests</w:t>
      </w:r>
    </w:p>
    <w:p w14:paraId="39362BF0" w14:textId="6EFB5FE7" w:rsidR="00F536EE" w:rsidRDefault="008C07EC" w:rsidP="00A63E9D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</w:t>
      </w:r>
      <w:r w:rsidR="00A63E9D">
        <w:rPr>
          <w:rFonts w:asciiTheme="minorHAnsi" w:hAnsiTheme="minorHAnsi" w:cstheme="minorHAnsi"/>
        </w:rPr>
        <w:t>C</w:t>
      </w:r>
      <w:r w:rsidR="00F741D7" w:rsidRPr="00F536EE">
        <w:rPr>
          <w:rFonts w:asciiTheme="minorHAnsi" w:hAnsiTheme="minorHAnsi" w:cstheme="minorHAnsi"/>
        </w:rPr>
        <w:t>ommissioning</w:t>
      </w:r>
      <w:r w:rsidR="00A63E9D">
        <w:rPr>
          <w:rFonts w:asciiTheme="minorHAnsi" w:hAnsiTheme="minorHAnsi" w:cstheme="minorHAnsi"/>
        </w:rPr>
        <w:t>, Validation and Qualification</w:t>
      </w:r>
    </w:p>
    <w:p w14:paraId="72B1947F" w14:textId="4BB1EAF0" w:rsidR="00A63E9D" w:rsidRDefault="00A63E9D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8767D" w:rsidRPr="00F536EE">
        <w:rPr>
          <w:rFonts w:asciiTheme="minorHAnsi" w:hAnsiTheme="minorHAnsi" w:cstheme="minorHAnsi"/>
        </w:rPr>
        <w:t>roject planning</w:t>
      </w:r>
    </w:p>
    <w:p w14:paraId="48978759" w14:textId="2BEE34C7" w:rsidR="006E4391" w:rsidRDefault="006E4391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Directing</w:t>
      </w:r>
      <w:r w:rsidRPr="00F536EE">
        <w:rPr>
          <w:rFonts w:asciiTheme="minorHAnsi" w:hAnsiTheme="minorHAnsi" w:cstheme="minorHAnsi"/>
        </w:rPr>
        <w:t xml:space="preserve"> external contractors</w:t>
      </w:r>
    </w:p>
    <w:p w14:paraId="002AB3F1" w14:textId="0AB7CF47" w:rsidR="00A63E9D" w:rsidRDefault="00AF3BDD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8767D" w:rsidRPr="00F536EE">
        <w:rPr>
          <w:rFonts w:asciiTheme="minorHAnsi" w:hAnsiTheme="minorHAnsi" w:cstheme="minorHAnsi"/>
        </w:rPr>
        <w:t xml:space="preserve">ocumentation </w:t>
      </w:r>
      <w:r>
        <w:rPr>
          <w:rFonts w:asciiTheme="minorHAnsi" w:hAnsiTheme="minorHAnsi" w:cstheme="minorHAnsi"/>
        </w:rPr>
        <w:t xml:space="preserve">control </w:t>
      </w:r>
      <w:r w:rsidR="00151F6F" w:rsidRPr="00F536EE">
        <w:rPr>
          <w:rFonts w:asciiTheme="minorHAnsi" w:hAnsiTheme="minorHAnsi" w:cstheme="minorHAnsi"/>
        </w:rPr>
        <w:t xml:space="preserve">from </w:t>
      </w:r>
      <w:r>
        <w:rPr>
          <w:rFonts w:asciiTheme="minorHAnsi" w:hAnsiTheme="minorHAnsi" w:cstheme="minorHAnsi"/>
        </w:rPr>
        <w:t xml:space="preserve">project </w:t>
      </w:r>
      <w:r w:rsidR="00151F6F" w:rsidRPr="00F536EE">
        <w:rPr>
          <w:rFonts w:asciiTheme="minorHAnsi" w:hAnsiTheme="minorHAnsi" w:cstheme="minorHAnsi"/>
        </w:rPr>
        <w:t>launch to</w:t>
      </w:r>
      <w:r w:rsidR="001731EC" w:rsidRPr="00F536EE">
        <w:rPr>
          <w:rFonts w:asciiTheme="minorHAnsi" w:hAnsiTheme="minorHAnsi" w:cstheme="minorHAnsi"/>
        </w:rPr>
        <w:t xml:space="preserve"> close-out and handover</w:t>
      </w:r>
      <w:r w:rsidR="0078767D" w:rsidRPr="00F536EE">
        <w:rPr>
          <w:rFonts w:asciiTheme="minorHAnsi" w:hAnsiTheme="minorHAnsi" w:cstheme="minorHAnsi"/>
        </w:rPr>
        <w:t xml:space="preserve"> </w:t>
      </w:r>
    </w:p>
    <w:p w14:paraId="23440B99" w14:textId="7A507A65" w:rsidR="00F536EE" w:rsidRDefault="00A63E9D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731EC" w:rsidRPr="00F536EE">
        <w:rPr>
          <w:rFonts w:asciiTheme="minorHAnsi" w:hAnsiTheme="minorHAnsi" w:cstheme="minorHAnsi"/>
        </w:rPr>
        <w:t xml:space="preserve">omposed </w:t>
      </w:r>
      <w:r w:rsidR="0078767D" w:rsidRPr="00F536EE">
        <w:rPr>
          <w:rFonts w:asciiTheme="minorHAnsi" w:hAnsiTheme="minorHAnsi" w:cstheme="minorHAnsi"/>
        </w:rPr>
        <w:t xml:space="preserve">SOP’s and </w:t>
      </w:r>
      <w:r w:rsidR="001731EC" w:rsidRPr="00F536EE">
        <w:rPr>
          <w:rFonts w:asciiTheme="minorHAnsi" w:hAnsiTheme="minorHAnsi" w:cstheme="minorHAnsi"/>
        </w:rPr>
        <w:t>TOP’s</w:t>
      </w:r>
      <w:r w:rsidR="008F331E" w:rsidRPr="00F536EE">
        <w:rPr>
          <w:rFonts w:asciiTheme="minorHAnsi" w:hAnsiTheme="minorHAnsi" w:cstheme="minorHAnsi"/>
        </w:rPr>
        <w:t xml:space="preserve"> </w:t>
      </w:r>
    </w:p>
    <w:p w14:paraId="5856DF74" w14:textId="6662F4D2" w:rsidR="00A63E9D" w:rsidRDefault="00A63E9D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</w:t>
      </w:r>
      <w:r w:rsidR="0078767D" w:rsidRPr="00F536EE">
        <w:rPr>
          <w:rFonts w:asciiTheme="minorHAnsi" w:hAnsiTheme="minorHAnsi" w:cstheme="minorHAnsi"/>
        </w:rPr>
        <w:t xml:space="preserve"> training </w:t>
      </w:r>
      <w:r>
        <w:rPr>
          <w:rFonts w:asciiTheme="minorHAnsi" w:hAnsiTheme="minorHAnsi" w:cstheme="minorHAnsi"/>
        </w:rPr>
        <w:t>of relevant</w:t>
      </w:r>
      <w:r w:rsidR="0078767D" w:rsidRPr="00F536EE">
        <w:rPr>
          <w:rFonts w:asciiTheme="minorHAnsi" w:hAnsiTheme="minorHAnsi" w:cstheme="minorHAnsi"/>
        </w:rPr>
        <w:t xml:space="preserve"> personnel on new systems</w:t>
      </w:r>
    </w:p>
    <w:p w14:paraId="29EFFC3E" w14:textId="490E2B2A" w:rsidR="005A55FD" w:rsidRDefault="00A63E9D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8767D" w:rsidRPr="00F536EE">
        <w:rPr>
          <w:rFonts w:asciiTheme="minorHAnsi" w:hAnsiTheme="minorHAnsi" w:cstheme="minorHAnsi"/>
        </w:rPr>
        <w:t xml:space="preserve">ompleted </w:t>
      </w:r>
      <w:r w:rsidR="008C07EC">
        <w:rPr>
          <w:rFonts w:asciiTheme="minorHAnsi" w:hAnsiTheme="minorHAnsi" w:cstheme="minorHAnsi"/>
        </w:rPr>
        <w:t xml:space="preserve">final </w:t>
      </w:r>
      <w:r>
        <w:rPr>
          <w:rFonts w:asciiTheme="minorHAnsi" w:hAnsiTheme="minorHAnsi" w:cstheme="minorHAnsi"/>
        </w:rPr>
        <w:t xml:space="preserve">project </w:t>
      </w:r>
      <w:r w:rsidR="0078767D" w:rsidRPr="00F536EE">
        <w:rPr>
          <w:rFonts w:asciiTheme="minorHAnsi" w:hAnsiTheme="minorHAnsi" w:cstheme="minorHAnsi"/>
        </w:rPr>
        <w:t>reports</w:t>
      </w:r>
      <w:r w:rsidR="00D67116" w:rsidRPr="00F536EE">
        <w:rPr>
          <w:rFonts w:asciiTheme="minorHAnsi" w:hAnsiTheme="minorHAnsi" w:cstheme="minorHAnsi"/>
        </w:rPr>
        <w:t xml:space="preserve"> for senior management</w:t>
      </w:r>
    </w:p>
    <w:p w14:paraId="3F9AB975" w14:textId="0D094088" w:rsidR="006E4391" w:rsidRDefault="006E4391" w:rsidP="00F536EE">
      <w:pPr>
        <w:pStyle w:val="ListParagraph"/>
        <w:numPr>
          <w:ilvl w:val="0"/>
          <w:numId w:val="6"/>
        </w:numPr>
        <w:spacing w:after="15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projects delivered on time and within budget</w:t>
      </w:r>
    </w:p>
    <w:p w14:paraId="54723BA6" w14:textId="77777777" w:rsidR="00A63E9D" w:rsidRDefault="00A63E9D" w:rsidP="00D459DD">
      <w:pPr>
        <w:spacing w:after="95" w:line="276" w:lineRule="auto"/>
        <w:ind w:left="-5"/>
        <w:rPr>
          <w:rFonts w:asciiTheme="minorHAnsi" w:hAnsiTheme="minorHAnsi" w:cstheme="minorHAnsi"/>
          <w:b/>
          <w:sz w:val="24"/>
        </w:rPr>
        <w:sectPr w:rsidR="00A63E9D" w:rsidSect="00A63E9D">
          <w:type w:val="continuous"/>
          <w:pgSz w:w="11899" w:h="16841"/>
          <w:pgMar w:top="722" w:right="1265" w:bottom="1187" w:left="1560" w:header="720" w:footer="725" w:gutter="0"/>
          <w:cols w:num="2" w:space="720"/>
        </w:sectPr>
      </w:pPr>
    </w:p>
    <w:p w14:paraId="76AC9250" w14:textId="683500F2" w:rsidR="003C08E4" w:rsidRPr="003A7DD9" w:rsidRDefault="0078767D" w:rsidP="00D459DD">
      <w:pPr>
        <w:spacing w:after="95" w:line="276" w:lineRule="auto"/>
        <w:ind w:left="-5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  <w:sz w:val="24"/>
        </w:rPr>
        <w:t>________________________________________________________________________</w:t>
      </w:r>
      <w:r w:rsidR="00104ED1" w:rsidRPr="003A7DD9">
        <w:rPr>
          <w:rFonts w:asciiTheme="minorHAnsi" w:hAnsiTheme="minorHAnsi" w:cstheme="minorHAnsi"/>
          <w:b/>
          <w:sz w:val="24"/>
        </w:rPr>
        <w:t>__</w:t>
      </w:r>
      <w:r w:rsidRPr="003A7DD9">
        <w:rPr>
          <w:rFonts w:asciiTheme="minorHAnsi" w:hAnsiTheme="minorHAnsi" w:cstheme="minorHAnsi"/>
          <w:b/>
          <w:sz w:val="24"/>
        </w:rPr>
        <w:t xml:space="preserve"> </w:t>
      </w:r>
    </w:p>
    <w:p w14:paraId="0CBE6C33" w14:textId="77777777" w:rsidR="006972B5" w:rsidRDefault="006972B5" w:rsidP="00D459DD">
      <w:pPr>
        <w:spacing w:after="95" w:line="276" w:lineRule="auto"/>
        <w:ind w:left="-5"/>
        <w:rPr>
          <w:rFonts w:asciiTheme="minorHAnsi" w:hAnsiTheme="minorHAnsi" w:cstheme="minorHAnsi"/>
          <w:b/>
          <w:sz w:val="24"/>
        </w:rPr>
      </w:pPr>
    </w:p>
    <w:p w14:paraId="241309D3" w14:textId="7FFE3E21" w:rsidR="000202D4" w:rsidRDefault="002869AA" w:rsidP="008C07EC">
      <w:pPr>
        <w:pStyle w:val="Heading1"/>
        <w:spacing w:after="120" w:line="276" w:lineRule="auto"/>
        <w:ind w:left="185" w:right="0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</w:rPr>
        <w:t>Academic Achievements</w:t>
      </w:r>
      <w:r w:rsidR="0078767D" w:rsidRPr="003A7DD9">
        <w:rPr>
          <w:rFonts w:asciiTheme="minorHAnsi" w:hAnsiTheme="minorHAnsi" w:cstheme="minorHAnsi"/>
          <w:b w:val="0"/>
          <w:sz w:val="22"/>
        </w:rPr>
        <w:t xml:space="preserve"> </w:t>
      </w:r>
    </w:p>
    <w:p w14:paraId="6FA3465A" w14:textId="77777777" w:rsidR="008C07EC" w:rsidRPr="008C07EC" w:rsidRDefault="008C07EC" w:rsidP="008C07E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94"/>
      </w:tblGrid>
      <w:tr w:rsidR="000202D4" w:rsidRPr="003A7DD9" w14:paraId="5E43ACC6" w14:textId="77777777" w:rsidTr="006972B5">
        <w:trPr>
          <w:jc w:val="center"/>
        </w:trPr>
        <w:tc>
          <w:tcPr>
            <w:tcW w:w="4111" w:type="dxa"/>
          </w:tcPr>
          <w:p w14:paraId="096CAAEA" w14:textId="77777777" w:rsidR="000202D4" w:rsidRPr="00F0423E" w:rsidRDefault="000202D4" w:rsidP="00D459D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F0423E">
              <w:rPr>
                <w:rFonts w:asciiTheme="minorHAnsi" w:hAnsiTheme="minorHAnsi" w:cstheme="minorHAnsi"/>
                <w:b/>
              </w:rPr>
              <w:t xml:space="preserve">July 2016:  </w:t>
            </w:r>
          </w:p>
        </w:tc>
        <w:tc>
          <w:tcPr>
            <w:tcW w:w="4194" w:type="dxa"/>
          </w:tcPr>
          <w:p w14:paraId="28E57C85" w14:textId="77777777" w:rsidR="000202D4" w:rsidRPr="00F0423E" w:rsidRDefault="000202D4" w:rsidP="00D459D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F0423E">
              <w:rPr>
                <w:rFonts w:asciiTheme="minorHAnsi" w:hAnsiTheme="minorHAnsi" w:cstheme="minorHAnsi"/>
              </w:rPr>
              <w:t xml:space="preserve">Master of Science (MSc) in Management of Operations  </w:t>
            </w:r>
          </w:p>
          <w:p w14:paraId="06E6C5EC" w14:textId="77777777" w:rsidR="000202D4" w:rsidRPr="00F0423E" w:rsidRDefault="000202D4" w:rsidP="00D459D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F0423E">
              <w:rPr>
                <w:rFonts w:asciiTheme="minorHAnsi" w:hAnsiTheme="minorHAnsi" w:cstheme="minorHAnsi"/>
                <w:b/>
              </w:rPr>
              <w:t>Dublin City University, Dublin, Ireland.</w:t>
            </w:r>
          </w:p>
        </w:tc>
      </w:tr>
      <w:tr w:rsidR="00D93A14" w:rsidRPr="003A7DD9" w14:paraId="56BE06DD" w14:textId="77777777" w:rsidTr="006972B5">
        <w:trPr>
          <w:jc w:val="center"/>
        </w:trPr>
        <w:tc>
          <w:tcPr>
            <w:tcW w:w="4111" w:type="dxa"/>
          </w:tcPr>
          <w:p w14:paraId="5AC7F49E" w14:textId="77777777" w:rsidR="00D93A14" w:rsidRPr="00F0423E" w:rsidRDefault="00D93A14" w:rsidP="00D459D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94" w:type="dxa"/>
          </w:tcPr>
          <w:p w14:paraId="44003354" w14:textId="77777777" w:rsidR="00D93A14" w:rsidRPr="00F0423E" w:rsidRDefault="00D93A14" w:rsidP="00D459D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0202D4" w:rsidRPr="003A7DD9" w14:paraId="642615CF" w14:textId="77777777" w:rsidTr="006972B5">
        <w:trPr>
          <w:jc w:val="center"/>
        </w:trPr>
        <w:tc>
          <w:tcPr>
            <w:tcW w:w="4111" w:type="dxa"/>
          </w:tcPr>
          <w:p w14:paraId="6548110D" w14:textId="77777777" w:rsidR="000202D4" w:rsidRPr="00F0423E" w:rsidRDefault="000202D4" w:rsidP="00D459D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F0423E">
              <w:rPr>
                <w:rFonts w:asciiTheme="minorHAnsi" w:hAnsiTheme="minorHAnsi" w:cstheme="minorHAnsi"/>
                <w:b/>
              </w:rPr>
              <w:t>June 2001:</w:t>
            </w:r>
          </w:p>
        </w:tc>
        <w:tc>
          <w:tcPr>
            <w:tcW w:w="4194" w:type="dxa"/>
          </w:tcPr>
          <w:p w14:paraId="18C319DC" w14:textId="74A3E352" w:rsidR="000202D4" w:rsidRPr="00F0423E" w:rsidRDefault="00AB2DA2" w:rsidP="008C07EC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F0423E">
              <w:rPr>
                <w:rFonts w:asciiTheme="minorHAnsi" w:hAnsiTheme="minorHAnsi" w:cstheme="minorHAnsi"/>
              </w:rPr>
              <w:t>Diploma in Science</w:t>
            </w:r>
            <w:r w:rsidR="008C07EC">
              <w:rPr>
                <w:rFonts w:asciiTheme="minorHAnsi" w:hAnsiTheme="minorHAnsi" w:cstheme="minorHAnsi"/>
              </w:rPr>
              <w:t xml:space="preserve"> –</w:t>
            </w:r>
            <w:r w:rsidRPr="00F0423E">
              <w:rPr>
                <w:rFonts w:asciiTheme="minorHAnsi" w:hAnsiTheme="minorHAnsi" w:cstheme="minorHAnsi"/>
              </w:rPr>
              <w:t xml:space="preserve"> Chemical Manufacturing &amp; cGMP.</w:t>
            </w:r>
          </w:p>
          <w:p w14:paraId="0FC3C340" w14:textId="3FD8025A" w:rsidR="00AB2DA2" w:rsidRPr="00F0423E" w:rsidRDefault="00AB2DA2" w:rsidP="00D459D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F0423E">
              <w:rPr>
                <w:rFonts w:asciiTheme="minorHAnsi" w:hAnsiTheme="minorHAnsi" w:cstheme="minorHAnsi"/>
                <w:b/>
              </w:rPr>
              <w:t xml:space="preserve">Cork Institute of Technology, Cork, Ireland </w:t>
            </w:r>
          </w:p>
        </w:tc>
      </w:tr>
    </w:tbl>
    <w:p w14:paraId="6CB5954C" w14:textId="77777777" w:rsidR="00CE35F0" w:rsidRPr="003A7DD9" w:rsidRDefault="00CE35F0" w:rsidP="00CE35F0">
      <w:pPr>
        <w:tabs>
          <w:tab w:val="center" w:pos="720"/>
          <w:tab w:val="center" w:pos="1440"/>
          <w:tab w:val="center" w:pos="2161"/>
          <w:tab w:val="center" w:pos="2881"/>
          <w:tab w:val="center" w:pos="4902"/>
          <w:tab w:val="center" w:pos="6481"/>
          <w:tab w:val="center" w:pos="7202"/>
        </w:tabs>
        <w:spacing w:after="138" w:line="261" w:lineRule="auto"/>
        <w:ind w:left="0" w:firstLine="0"/>
        <w:rPr>
          <w:rFonts w:asciiTheme="minorHAnsi" w:hAnsiTheme="minorHAnsi" w:cstheme="minorHAnsi"/>
        </w:rPr>
      </w:pPr>
    </w:p>
    <w:p w14:paraId="0D2D63FF" w14:textId="4A7025C9" w:rsidR="003C08E4" w:rsidRPr="003A7DD9" w:rsidRDefault="0078767D" w:rsidP="00CE35F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799"/>
        </w:tabs>
        <w:spacing w:after="95" w:line="259" w:lineRule="auto"/>
        <w:ind w:left="-15" w:firstLine="0"/>
        <w:jc w:val="center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  <w:b/>
          <w:sz w:val="24"/>
        </w:rPr>
        <w:t>Refere</w:t>
      </w:r>
      <w:r w:rsidR="00CE35F0" w:rsidRPr="003A7DD9">
        <w:rPr>
          <w:rFonts w:asciiTheme="minorHAnsi" w:hAnsiTheme="minorHAnsi" w:cstheme="minorHAnsi"/>
          <w:b/>
          <w:sz w:val="24"/>
        </w:rPr>
        <w:t xml:space="preserve">nce </w:t>
      </w:r>
      <w:r w:rsidR="007C1043">
        <w:rPr>
          <w:rFonts w:asciiTheme="minorHAnsi" w:hAnsiTheme="minorHAnsi" w:cstheme="minorHAnsi"/>
          <w:b/>
          <w:sz w:val="24"/>
        </w:rPr>
        <w:t>available on request.</w:t>
      </w:r>
    </w:p>
    <w:p w14:paraId="2161E9F5" w14:textId="77777777" w:rsidR="00C31D81" w:rsidRPr="003A7DD9" w:rsidRDefault="0078767D" w:rsidP="00C31D81">
      <w:pPr>
        <w:spacing w:after="126" w:line="259" w:lineRule="auto"/>
        <w:ind w:left="0" w:firstLine="0"/>
        <w:rPr>
          <w:rFonts w:asciiTheme="minorHAnsi" w:hAnsiTheme="minorHAnsi" w:cstheme="minorHAnsi"/>
        </w:rPr>
      </w:pPr>
      <w:r w:rsidRPr="003A7DD9">
        <w:rPr>
          <w:rFonts w:asciiTheme="minorHAnsi" w:hAnsiTheme="minorHAnsi" w:cstheme="minorHAnsi"/>
        </w:rPr>
        <w:t xml:space="preserve"> </w:t>
      </w:r>
    </w:p>
    <w:p w14:paraId="2D1F802B" w14:textId="18C37578" w:rsidR="003C08E4" w:rsidRDefault="003C08E4">
      <w:pPr>
        <w:spacing w:after="0" w:line="259" w:lineRule="auto"/>
        <w:ind w:left="0" w:firstLine="0"/>
      </w:pPr>
    </w:p>
    <w:sectPr w:rsidR="003C08E4" w:rsidSect="003E7F95">
      <w:type w:val="continuous"/>
      <w:pgSz w:w="11899" w:h="16841"/>
      <w:pgMar w:top="722" w:right="1265" w:bottom="1187" w:left="156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E633" w14:textId="77777777" w:rsidR="00D80BE7" w:rsidRDefault="00D80BE7">
      <w:pPr>
        <w:spacing w:after="0" w:line="240" w:lineRule="auto"/>
      </w:pPr>
      <w:r>
        <w:separator/>
      </w:r>
    </w:p>
  </w:endnote>
  <w:endnote w:type="continuationSeparator" w:id="0">
    <w:p w14:paraId="5AC5EBB5" w14:textId="77777777" w:rsidR="00D80BE7" w:rsidRDefault="00D8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B87C" w14:textId="77777777" w:rsidR="00C0168A" w:rsidRDefault="00C0168A">
    <w:pPr>
      <w:spacing w:after="0" w:line="259" w:lineRule="auto"/>
      <w:ind w:left="0" w:right="2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14:paraId="39C24A55" w14:textId="77777777" w:rsidR="00C0168A" w:rsidRDefault="00C0168A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D313" w14:textId="77777777" w:rsidR="00C0168A" w:rsidRDefault="00C0168A">
    <w:pPr>
      <w:spacing w:after="0" w:line="259" w:lineRule="auto"/>
      <w:ind w:left="0" w:right="2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A801A4">
      <w:rPr>
        <w:b/>
        <w:noProof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 \* MERGEFORMAT </w:instrText>
    </w:r>
    <w:r>
      <w:rPr>
        <w:b/>
        <w:noProof/>
        <w:sz w:val="20"/>
      </w:rPr>
      <w:fldChar w:fldCharType="separate"/>
    </w:r>
    <w:r>
      <w:rPr>
        <w:b/>
        <w:noProof/>
        <w:sz w:val="20"/>
      </w:rPr>
      <w:t>3</w:t>
    </w:r>
    <w:r>
      <w:rPr>
        <w:b/>
        <w:noProof/>
        <w:sz w:val="20"/>
      </w:rPr>
      <w:fldChar w:fldCharType="end"/>
    </w:r>
    <w:r>
      <w:rPr>
        <w:sz w:val="20"/>
      </w:rPr>
      <w:t xml:space="preserve"> </w:t>
    </w:r>
  </w:p>
  <w:p w14:paraId="67295F6F" w14:textId="77777777" w:rsidR="00C0168A" w:rsidRDefault="00C0168A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B8BE" w14:textId="77777777" w:rsidR="00C0168A" w:rsidRDefault="00C0168A">
    <w:pPr>
      <w:spacing w:after="0" w:line="259" w:lineRule="auto"/>
      <w:ind w:left="0" w:right="2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14:paraId="025A3BBA" w14:textId="77777777" w:rsidR="00C0168A" w:rsidRDefault="00C0168A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4D29" w14:textId="77777777" w:rsidR="00D80BE7" w:rsidRDefault="00D80BE7">
      <w:pPr>
        <w:spacing w:after="0" w:line="240" w:lineRule="auto"/>
      </w:pPr>
      <w:r>
        <w:separator/>
      </w:r>
    </w:p>
  </w:footnote>
  <w:footnote w:type="continuationSeparator" w:id="0">
    <w:p w14:paraId="4B5CADA5" w14:textId="77777777" w:rsidR="00D80BE7" w:rsidRDefault="00D8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343"/>
    <w:multiLevelType w:val="hybridMultilevel"/>
    <w:tmpl w:val="1020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711"/>
    <w:multiLevelType w:val="hybridMultilevel"/>
    <w:tmpl w:val="845E907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B3125"/>
    <w:multiLevelType w:val="hybridMultilevel"/>
    <w:tmpl w:val="244E4F9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8A95C43"/>
    <w:multiLevelType w:val="hybridMultilevel"/>
    <w:tmpl w:val="9FD8879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E926FB6"/>
    <w:multiLevelType w:val="hybridMultilevel"/>
    <w:tmpl w:val="F5CACBA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FF06DE4"/>
    <w:multiLevelType w:val="hybridMultilevel"/>
    <w:tmpl w:val="0712AB8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E4"/>
    <w:rsid w:val="00001327"/>
    <w:rsid w:val="00001E9B"/>
    <w:rsid w:val="00005DD8"/>
    <w:rsid w:val="00015941"/>
    <w:rsid w:val="0001643E"/>
    <w:rsid w:val="000202D4"/>
    <w:rsid w:val="000464DD"/>
    <w:rsid w:val="0005102A"/>
    <w:rsid w:val="00052969"/>
    <w:rsid w:val="00064CCD"/>
    <w:rsid w:val="0006706A"/>
    <w:rsid w:val="000729AE"/>
    <w:rsid w:val="00073082"/>
    <w:rsid w:val="00074C99"/>
    <w:rsid w:val="00096AC8"/>
    <w:rsid w:val="000A0E59"/>
    <w:rsid w:val="000D1C44"/>
    <w:rsid w:val="000E4032"/>
    <w:rsid w:val="000E761D"/>
    <w:rsid w:val="00102EE5"/>
    <w:rsid w:val="0010320D"/>
    <w:rsid w:val="00104ED1"/>
    <w:rsid w:val="001103E5"/>
    <w:rsid w:val="00111E62"/>
    <w:rsid w:val="00124CDB"/>
    <w:rsid w:val="0013620C"/>
    <w:rsid w:val="00136E12"/>
    <w:rsid w:val="00151F6F"/>
    <w:rsid w:val="00156313"/>
    <w:rsid w:val="00172B0D"/>
    <w:rsid w:val="001731EC"/>
    <w:rsid w:val="001A0B42"/>
    <w:rsid w:val="001C4861"/>
    <w:rsid w:val="001D1776"/>
    <w:rsid w:val="001D7F14"/>
    <w:rsid w:val="001E108E"/>
    <w:rsid w:val="00201751"/>
    <w:rsid w:val="00205F36"/>
    <w:rsid w:val="00230A48"/>
    <w:rsid w:val="00230ACF"/>
    <w:rsid w:val="00247B62"/>
    <w:rsid w:val="00270250"/>
    <w:rsid w:val="002719E0"/>
    <w:rsid w:val="002869AA"/>
    <w:rsid w:val="002902E2"/>
    <w:rsid w:val="00294683"/>
    <w:rsid w:val="002A52C6"/>
    <w:rsid w:val="002A5B6F"/>
    <w:rsid w:val="002C2642"/>
    <w:rsid w:val="002C4D7F"/>
    <w:rsid w:val="002C4FC5"/>
    <w:rsid w:val="002E0640"/>
    <w:rsid w:val="002F0232"/>
    <w:rsid w:val="002F0813"/>
    <w:rsid w:val="002F1DB7"/>
    <w:rsid w:val="0031422F"/>
    <w:rsid w:val="00315489"/>
    <w:rsid w:val="00331DB5"/>
    <w:rsid w:val="003345F9"/>
    <w:rsid w:val="00334F87"/>
    <w:rsid w:val="00364F0E"/>
    <w:rsid w:val="00367B96"/>
    <w:rsid w:val="00377C52"/>
    <w:rsid w:val="0038035B"/>
    <w:rsid w:val="003A02A5"/>
    <w:rsid w:val="003A22DB"/>
    <w:rsid w:val="003A555B"/>
    <w:rsid w:val="003A7DD9"/>
    <w:rsid w:val="003C08E4"/>
    <w:rsid w:val="003C3922"/>
    <w:rsid w:val="003D4F26"/>
    <w:rsid w:val="003E7F95"/>
    <w:rsid w:val="003F5322"/>
    <w:rsid w:val="00415198"/>
    <w:rsid w:val="004157B9"/>
    <w:rsid w:val="00433486"/>
    <w:rsid w:val="004652E8"/>
    <w:rsid w:val="004746E8"/>
    <w:rsid w:val="004778D0"/>
    <w:rsid w:val="004801F3"/>
    <w:rsid w:val="004823E9"/>
    <w:rsid w:val="004919EC"/>
    <w:rsid w:val="004959DE"/>
    <w:rsid w:val="004A390F"/>
    <w:rsid w:val="004A7460"/>
    <w:rsid w:val="004B7E85"/>
    <w:rsid w:val="004D1BB2"/>
    <w:rsid w:val="0050508A"/>
    <w:rsid w:val="005266B9"/>
    <w:rsid w:val="00533051"/>
    <w:rsid w:val="0053786C"/>
    <w:rsid w:val="00541C05"/>
    <w:rsid w:val="005515C4"/>
    <w:rsid w:val="00556221"/>
    <w:rsid w:val="0056298C"/>
    <w:rsid w:val="00563546"/>
    <w:rsid w:val="00572EAB"/>
    <w:rsid w:val="00573161"/>
    <w:rsid w:val="0058787F"/>
    <w:rsid w:val="005A55FD"/>
    <w:rsid w:val="005B1448"/>
    <w:rsid w:val="005C074A"/>
    <w:rsid w:val="005D1128"/>
    <w:rsid w:val="005E1E41"/>
    <w:rsid w:val="005E74E1"/>
    <w:rsid w:val="0061169C"/>
    <w:rsid w:val="00623329"/>
    <w:rsid w:val="00635FC0"/>
    <w:rsid w:val="00644688"/>
    <w:rsid w:val="00655974"/>
    <w:rsid w:val="006657A3"/>
    <w:rsid w:val="006673BB"/>
    <w:rsid w:val="006972B5"/>
    <w:rsid w:val="006B3005"/>
    <w:rsid w:val="006B3C4C"/>
    <w:rsid w:val="006C4145"/>
    <w:rsid w:val="006D27B6"/>
    <w:rsid w:val="006E121C"/>
    <w:rsid w:val="006E4391"/>
    <w:rsid w:val="006E7488"/>
    <w:rsid w:val="006F39D6"/>
    <w:rsid w:val="0070058B"/>
    <w:rsid w:val="00712D2D"/>
    <w:rsid w:val="0072109E"/>
    <w:rsid w:val="0073486D"/>
    <w:rsid w:val="00743B7B"/>
    <w:rsid w:val="00744CE1"/>
    <w:rsid w:val="00745BC5"/>
    <w:rsid w:val="007711B0"/>
    <w:rsid w:val="00776E17"/>
    <w:rsid w:val="0078767D"/>
    <w:rsid w:val="007B42FC"/>
    <w:rsid w:val="007B4ECE"/>
    <w:rsid w:val="007B66AD"/>
    <w:rsid w:val="007C1043"/>
    <w:rsid w:val="007E5A7E"/>
    <w:rsid w:val="007F2BE1"/>
    <w:rsid w:val="00805CA8"/>
    <w:rsid w:val="00807BF2"/>
    <w:rsid w:val="00811093"/>
    <w:rsid w:val="0081143A"/>
    <w:rsid w:val="00854500"/>
    <w:rsid w:val="008563D0"/>
    <w:rsid w:val="00893BBE"/>
    <w:rsid w:val="008B00C1"/>
    <w:rsid w:val="008C07EC"/>
    <w:rsid w:val="008C332A"/>
    <w:rsid w:val="008D545E"/>
    <w:rsid w:val="008F04F6"/>
    <w:rsid w:val="008F331E"/>
    <w:rsid w:val="008F56E7"/>
    <w:rsid w:val="00932E07"/>
    <w:rsid w:val="00971297"/>
    <w:rsid w:val="00972C45"/>
    <w:rsid w:val="0098734B"/>
    <w:rsid w:val="009D22FA"/>
    <w:rsid w:val="009D2557"/>
    <w:rsid w:val="009E0DB6"/>
    <w:rsid w:val="00A135DA"/>
    <w:rsid w:val="00A35796"/>
    <w:rsid w:val="00A527E6"/>
    <w:rsid w:val="00A547E3"/>
    <w:rsid w:val="00A54CBD"/>
    <w:rsid w:val="00A610CD"/>
    <w:rsid w:val="00A63E9D"/>
    <w:rsid w:val="00A77891"/>
    <w:rsid w:val="00A801A4"/>
    <w:rsid w:val="00A87874"/>
    <w:rsid w:val="00A92061"/>
    <w:rsid w:val="00A951B9"/>
    <w:rsid w:val="00A95531"/>
    <w:rsid w:val="00A964ED"/>
    <w:rsid w:val="00A96C13"/>
    <w:rsid w:val="00A9769F"/>
    <w:rsid w:val="00AB08B8"/>
    <w:rsid w:val="00AB2DA2"/>
    <w:rsid w:val="00AB46EE"/>
    <w:rsid w:val="00AB6D02"/>
    <w:rsid w:val="00AC1FC1"/>
    <w:rsid w:val="00AC72A1"/>
    <w:rsid w:val="00AD49C2"/>
    <w:rsid w:val="00AD7BC2"/>
    <w:rsid w:val="00AF3BDD"/>
    <w:rsid w:val="00B24A0A"/>
    <w:rsid w:val="00B36F9A"/>
    <w:rsid w:val="00B821EF"/>
    <w:rsid w:val="00B82D30"/>
    <w:rsid w:val="00B83394"/>
    <w:rsid w:val="00BB2175"/>
    <w:rsid w:val="00BE0138"/>
    <w:rsid w:val="00BE03FF"/>
    <w:rsid w:val="00BF2822"/>
    <w:rsid w:val="00C0168A"/>
    <w:rsid w:val="00C13555"/>
    <w:rsid w:val="00C13BD7"/>
    <w:rsid w:val="00C31D81"/>
    <w:rsid w:val="00C37269"/>
    <w:rsid w:val="00C47BCC"/>
    <w:rsid w:val="00C66191"/>
    <w:rsid w:val="00C668D0"/>
    <w:rsid w:val="00C80F76"/>
    <w:rsid w:val="00C90AD9"/>
    <w:rsid w:val="00CA3A35"/>
    <w:rsid w:val="00CB47B2"/>
    <w:rsid w:val="00CB48C3"/>
    <w:rsid w:val="00CB4A62"/>
    <w:rsid w:val="00CB7E0C"/>
    <w:rsid w:val="00CE35F0"/>
    <w:rsid w:val="00CE7B8F"/>
    <w:rsid w:val="00CF1789"/>
    <w:rsid w:val="00D056F4"/>
    <w:rsid w:val="00D140E2"/>
    <w:rsid w:val="00D17419"/>
    <w:rsid w:val="00D3038A"/>
    <w:rsid w:val="00D37FB2"/>
    <w:rsid w:val="00D44AC6"/>
    <w:rsid w:val="00D459DD"/>
    <w:rsid w:val="00D50B09"/>
    <w:rsid w:val="00D52EDD"/>
    <w:rsid w:val="00D67116"/>
    <w:rsid w:val="00D80BE7"/>
    <w:rsid w:val="00D8593E"/>
    <w:rsid w:val="00D9001D"/>
    <w:rsid w:val="00D91F6E"/>
    <w:rsid w:val="00D93A14"/>
    <w:rsid w:val="00DA403D"/>
    <w:rsid w:val="00DB4AFA"/>
    <w:rsid w:val="00DC6E26"/>
    <w:rsid w:val="00DD6081"/>
    <w:rsid w:val="00DD6AF8"/>
    <w:rsid w:val="00DD7D6B"/>
    <w:rsid w:val="00DE3E3D"/>
    <w:rsid w:val="00DF3B54"/>
    <w:rsid w:val="00E133CB"/>
    <w:rsid w:val="00E35EF6"/>
    <w:rsid w:val="00E60359"/>
    <w:rsid w:val="00E61576"/>
    <w:rsid w:val="00E672D2"/>
    <w:rsid w:val="00E95BCE"/>
    <w:rsid w:val="00EC09E2"/>
    <w:rsid w:val="00EE1BDA"/>
    <w:rsid w:val="00EE3497"/>
    <w:rsid w:val="00F0423E"/>
    <w:rsid w:val="00F06FD7"/>
    <w:rsid w:val="00F213D5"/>
    <w:rsid w:val="00F25848"/>
    <w:rsid w:val="00F42CD9"/>
    <w:rsid w:val="00F4791B"/>
    <w:rsid w:val="00F521F2"/>
    <w:rsid w:val="00F5241E"/>
    <w:rsid w:val="00F536EE"/>
    <w:rsid w:val="00F553FE"/>
    <w:rsid w:val="00F62D69"/>
    <w:rsid w:val="00F658B3"/>
    <w:rsid w:val="00F662E0"/>
    <w:rsid w:val="00F672CC"/>
    <w:rsid w:val="00F741D7"/>
    <w:rsid w:val="00F80950"/>
    <w:rsid w:val="00F91B21"/>
    <w:rsid w:val="00F9562C"/>
    <w:rsid w:val="00FA66ED"/>
    <w:rsid w:val="00FA76D9"/>
    <w:rsid w:val="00FB4D6C"/>
    <w:rsid w:val="00FB5F62"/>
    <w:rsid w:val="00FB67E2"/>
    <w:rsid w:val="00FC0099"/>
    <w:rsid w:val="00FC1D6F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FA72"/>
  <w15:docId w15:val="{EB2E5162-C73A-4C8F-A57C-82370A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9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02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halloran.db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O'Halloran</dc:creator>
  <cp:keywords/>
  <cp:lastModifiedBy>Brian O'Halloran</cp:lastModifiedBy>
  <cp:revision>3</cp:revision>
  <cp:lastPrinted>2018-10-08T10:06:00Z</cp:lastPrinted>
  <dcterms:created xsi:type="dcterms:W3CDTF">2018-10-10T09:16:00Z</dcterms:created>
  <dcterms:modified xsi:type="dcterms:W3CDTF">2018-10-13T10:48:00Z</dcterms:modified>
</cp:coreProperties>
</file>